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C068A4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Early Childhood Development (17%)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Understands the typical progression in each developmental domain of children from age two to age five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age appropriate developmental expectations (e.g., cognitive, physical, social, emotional, and language)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Recognizes variable progression in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Understands external factors that influence physical, cognitive, social and emotional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1.Nutrition, culture identity, SES status, family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2.Knows Maslow hierarchy of needs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3.Knows how experiences, environment, and language affect a child’s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4. Differentiates how external factors influence the child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5. Determines factors that impact the individual child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Understands theories of family and community and how they impact child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Comprehends and applies the Ecological theory, family systems theory, and Vygotsky’s social culture theory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lastRenderedPageBreak/>
              <w:t>2. Relates child and family experiences to family-based theories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Understands how major theories of learning connect to early childhood practice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Differentiates and applies constructivism, behaviorism, and social learning (e.g., Brunner, Vygotsky, Piaget)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Understands that children are motivated in different ways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Understands how individual characteristics of a child influence all domains of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Recognizes individual differences (e.g., physical characteristics, health, gender, heredity, temperament, and self concept)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Understands the uniqueness of the child as it impacts their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C068A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Understands factors that influence language and literacy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Understands how physical impairments, home and community, social interactions, primary language, environmental print, cultural context and sign language affect a child’s language and literacy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Identifies potential positive and negative communication issues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Recognizes how brain development influences the holistic development of the child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Knows the importance of early experiences and stimulation on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2. Provides a rich environment to stimulate brain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Knows the warning signs of common medical conditions and basic first aid procedures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Knows basic first aid and how to react to these situations (e.g., food allergies, asthma, Epi-pen</w:t>
            </w:r>
            <w:r>
              <w:rPr>
                <w:rFonts w:asciiTheme="minorHAnsi" w:hAnsiTheme="minorHAnsi" w:cstheme="minorHAnsi"/>
              </w:rPr>
              <w:t>®</w:t>
            </w:r>
            <w:r w:rsidRPr="00C068A4">
              <w:rPr>
                <w:rFonts w:asciiTheme="minorHAnsi" w:hAnsiTheme="minorHAnsi" w:cstheme="minorHAnsi"/>
              </w:rPr>
              <w:t xml:space="preserve"> injections)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Teaching and Supporting Diverse Children (14%)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Recognizes areas of exceptionality and its potential impact on a child‘s learning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Describes areas of exceptionality that may impact the child’s learning (e.g., developmental delays, health impairments, giftedness)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Develops appropriate adaptations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implications of current federal legislation relating to children with exceptionalities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the meaning and purpose of IDEA (e.g., least restrictive environment, IEPs, IFSPs)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C. Knows a variety of approaches for accommodating children with diverse learning needs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Identifies learning accommodations for children with diverse needs (e.g., English language learners, gifted learners, special needs, local cultures, child populations)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Knows how to integrate a multicultural and an antibias curriculum into the early childhood environment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Defines antibias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Lists ways of representing diversity in the classroom environment (e.g., pictures, books, cultural artifacts)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Recognizes issues of equity (e.g., sexism and stereotypes)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Creating a Developmentally Appropriate Learning Environment (20%)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A. Understands the need for displaying critical health and safety information and procedures 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Knows and follows established procedures of health and safety (e.g., fire exit procedures, emergency procedures)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how to create a literacy-rich environment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1. Knows and implements components of literacy throughout the environment (e.g., by using printed material, dramatic play, 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environmental print, listening center, writing materials)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Recognizes the importance of modeling reading, speaking and writing during daily routines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Knows intentional conversation strategies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4. Recognizes and adapts the literacy environment to the needs of the child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Understands the importance of health and safety when working with young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basic sanitation and nutrition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Establishes health and safety routines (e.g., hand washing, fire drill)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Considers safety in the creation of the environment to promote wellness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D. Knows how the arrangement of multisensory indoor and outdoor spatial environments impact children’s development and learning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Integrates multisensory learning materials into indoor and outdoor spaces (e.g., accessibility, learning centers, aesthetics)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Arranges classroom and outdoor furniture to provide open areas for play and exploration to promote independence and cooperation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Arranges materials and environment to support developmental goals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E. Understands how to arrange the environment to provide purposeful opportunities for children to play and discover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Selects and provides a variety of materials that promote purposeful play and exploration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Designs spaces that provide children with opportunities to learn in a variety of ways (e.g., hands-on-activities, discovery learning, quiet space)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Identifies and supports a child’s interest throughout the space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Understands principles and strategies for effectively managing an early learning environment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the benefit of consistent routines and procedures (e.g., the importance of routines and procedures)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Applies a variety of strategies to engage children (e.g., clapping, classroom jobs, music and movement, sharing)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Knows appropriate strategies for transitions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G. Understands the effective use of verbal and nonverbal communication to enrich the learning environment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Applies and models active listening and speaking techniques (e.g., eye contact, tone, restating, questioning, extending, body language)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Understands cultural implications in communication styles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Knows visual and auditory cues (e.g., picture prompts, audio books)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principles and strategies that promote positive behaviors in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Identifies and applies strategies that promote positive behavior (e.g., redirection, modeling positive interactions, problem solving, setting limits and goals, child reflection, self regulation skills)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Provides opportunities for the children to interact in the physical environment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3. Incorporates conflict resolution strategies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importance of creating a sense of community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Designs learning environments and selects materials that incorporate team building, cooperative learning, respect and personal responsibility (e.g., morning meeting, setting up classroom rules together, classroom jobs, community garden)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Establishes an environment where children can feel safe to take risks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3. Creates an environment where children assume ownership (e.g., placement of materials that facilitate independence, is responsible for 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self and classroom, displaying children’s work, promoting self-help skills)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Teaching and Learning (25%)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the role of standards and frameworks in instructional planning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spacing w:after="0"/>
              <w:rPr>
                <w:rFonts w:asciiTheme="minorHAnsi" w:hAnsiTheme="minorHAnsi" w:cstheme="minorHAnsi"/>
              </w:rPr>
            </w:pPr>
            <w:r w:rsidRPr="00C068A4">
              <w:rPr>
                <w:rFonts w:asciiTheme="minorHAnsi" w:hAnsiTheme="minorHAnsi" w:cstheme="minorHAnsi"/>
              </w:rPr>
              <w:t>1. Connects children’s interest and learning experiences to the standards/frameworks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7E2AC1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7E2AC1">
              <w:rPr>
                <w:rFonts w:asciiTheme="minorHAnsi" w:eastAsiaTheme="minorEastAsia" w:hAnsiTheme="minorHAnsi" w:cstheme="minorHAnsi"/>
                <w:b/>
              </w:rPr>
              <w:t>B. Understands how scope and sequence affect instructional planning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1. Understands the role of scope and sequence (e.g., in building upon prior knowledge, planning)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2. Utilizes scope and sequence to plan lessons that promote growth in all developmental domains and content areas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how to create observable and measurable goals that are developmentally appropriate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Determines and identifies the developmentally appropriate goals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Develops observable and measurable goals that meet the age and individual needs of children (e.g., cognitive, social, emotional, physical)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the role of resources and materials for planning and for differentiated instruction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Organizes and allocates resources and materials for planning and differentiating instruction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resources and materials based on the comprehensiveness, accuracy, and usefulness for representing particular ideas and concepts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Considers curricular, theoretical and philosophical approaches as planning resources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Knows a variety of instructional methods that encourage higher-level thinking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Implements a variety of instructional methods to create lessons that extend beyond factual recall and challenge children to develop higher-level thinking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Poses questions that encourage children to view, analyze, and interpret ideas from multiple perspectives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lessons that provide opportunities for children to engage in exploration and discovery (e.g., project based, questioning)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Knows a variety of techniques to support children’s learning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and applies appropriate techniques based on context and different stages of the learning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of a variety of techniques and multiple representations of concepts to support children’s learning (e.g., scaffolding, modeling, differentiating instruction)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Knows basic methods for promoting the development of children’s self-regulatory skills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age appropriate ways to promote the development of children’s self-regulatory skills (e.g., positive reinforcements, self-talk, charting, feedback)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Applies principles of effective classroom management to establish clear rules and standards of behavior (e.g., daily routines, setting up classroom rules, providing choices, logical consequences)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0000"/>
              </w:rPr>
              <w:t>H. Understands how to adjust instruction in response to the needs and interests of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and adjusts instruction to accommodate individual differences in interests and approaches to learning (e.g., teachable moments, emergent curriculum, learning styles, multiple intelligences)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engage children in active learning (e.g., interactive materials, discovery learning, intentionality)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use and implications of different grouping techniques and strategies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purpose of different grouping techniques (e.g., small group, whole group, one-to-one grouping)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Implements different grouping techniques and strategies that create opportunities for children to work collaboratively and 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independently (e.g., homogeneous, heterogeneous, collaborative learning)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Understands developmentally appropriate content knowledge in educating children from age two to age five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appropriate content based on knowledge of child development and the abilities of children at each developmental level (e.g., math, science, language arts, social studies)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Allows children the opportunity to practice developmentally appropriate concepts during everyday classroom experiences (e.g., one-to-one correspondence, phonemic awareness)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mathematical concepts (e.g., number sense, shapes, one-to-one correspondence, sequence)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literacy concepts (e.g., phonemic awareness, vocabulary, writing, shared reading)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scientific concepts (e.g., cause and effect, discovery learning, observation, change)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social studies concepts (e.g., social skills, community, character, family, culture)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K. Knows how to design, implement, and evaluate lessons as part of an integrated and/or interdisciplinary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developmentally appropriate lessons (e.g., content areas, developmental domains)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integrate multiple content areas into lesson plans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techniques to evaluate the effectiveness of integrated lessons (e.g., self reflection, child assessment, peer feedback)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Knows how to select and use resources and materials to support development across the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resources and materials to support curricular and developmental goals (e.g., manipulatives, community resources, technology)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value of multipurpose materials (e.g., blocks, clay, paint)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Knows how to integrate the arts throughout the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Designs art experiences that focus on the process rather than the product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the arts into the learning process (e.g., music, creative movement, visual arts)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the arts throughout the curriculum (e.g., songs, dancing, drama, drawing)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N. Knows how to integrate physical health and wellness into the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physical health and wellness into the learning process (e.g., nutrition, gross motor play, movement)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physical health and wellness throughout the curriculum (e.g., hand washing, exercise, socio-dramatic play, self regulation)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O. Knows the necessary safety procedures and precautions to take when working with young children (including what to do during fire drills, on field trips, and on the playground)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school safety procedures and follows them during an emergency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Establishes routines for the safety of children and staff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procedures for creating a safe environment (e.g., scanning for safety hazards, not leaving children unattended, removing materials that are unsafe)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P. Knows how to integrate technological resources and materials in the instructional process as developmentally appropriate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use technology to explore children’s interest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integrating technological resources and materials into the learning process (e.g., cameras, computer, CD player, tape recorders)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technological resources throughout the curriculum (e.g., assistive devices, SMARTboard, overhead projector, light table)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Q. Knows how to integrate multicultural and antibias resources in content instruction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antibias resources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Selects materials for content instruction that fairly and accurately represent diversity (e.g., pictures, books, cultural artifacts)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biases and stereotypes in resources and materials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Uses materials and resources as needed to support the learning of all children (e.g., assistive devices, multicultural dolls)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R. Knows how to integrate play in content instruction across the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play impacts the developmental domains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the value of play in the learning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Integrates play across the curriculum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the different types of play (e.g., dramatic, parallel)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opportunities for learning through play (e.g., space, time, materials)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S. Understands the role of formal and informal assessment to inform the instructional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opportunities in which informal assessment can be used to guide the 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instructional process (e.g., during independent work, play, group work)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how formal assessment can be used to guide instruction (e.g., standardized tests, unit tests, curriculum tests, benchmarks)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Explains how informal assessment can be used to guide instruction (e.g., daily observations, checklists, anecdotal notes)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T. Knows the distinctions among and the purposes of the different types of assessments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purpose of different types of assessment (e.g., selected response, portfolio, checklist)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Discriminates among summative, diagnostic and formative assessment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U. Knows how to create, select, and appropriately use a variety of assessments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 variety of assessments to measure children’s learning (e.g., observation, anecdotal, portfolio, checklist)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Uses multiple assessment tools to make informed decisions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Creates developmentally appropriate assessments according to the child’s needs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Chooses an appropriate assessment tool to measure a child’s development in various context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Involves children in the assessment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V. Knows how to interpret assessment results and convey the meaning of those results to children, parents/caregivers, and school personnel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>Collects and organizes children’s assessment data to interpret results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Discusses a child’s performance objectively with others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Adjusts communication style and vocabulary when relaying assessment results to various audiences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areas of strength and areas of improvement in a child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W. Knows how to use assessment results to influence planning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Adjusts instruction based on assessment data (e.g., modify learning goals, grouping, materials, modeling, level of complexity, methods of teaching)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Professionalism, Family, and Community (24%)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eastAsiaTheme="minorEastAsia" w:hAnsiTheme="minorHAnsi" w:cstheme="minorHAnsi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Professionalism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Understands the skills needed for respectful and effective communication about early childhood education to various audiences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importance of being professional at all times (e.g., cultural awareness, body language, tone)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 of preparedness in professional communication in varied context (e.g., parent-teacher conferences, note home)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positive and appropriate language (e.g., adjust communication appropriate for audience)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Knows the guidelines for the ethical, appropriate, and safe use of technology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how to set age-appropriate guidelines and limitations for proper use of technology in the classroom (e.g., cell phones, audio centers, Internet)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the teacher modeling professional use of technology in and out of the classroom (e.g., social networks, blogs)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screen and identify appropriate educational technology resources (e.g., gender biases, cultural biases)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Knows major policies related to the rights and responsibilities of teachers and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that you are a mandated reporter of the violation of children rights (e.g., confidentiality, privacy, and reporting of child abuse)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 of documentation (e.g., student samples, anecdotal notes, parent communication)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privacy rights of children and families (e.g., records, confidentiality)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Understands ethical responsibilities in a professional context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ethical dilemma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being sensitive to the needs and rights of children and families (e.g., informed consent)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family and community characteristics (e.g., divorce, family structure, SES)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E. Understands the role of professional development resources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and recognizes the need for professional development resources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benefits that professional associations can provide (e.g., quality standards, conferences, research)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Incorporates new strategies to improve teaching (e.g., learning communities, professional associations, literature)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F. Recognizes the role of reflective practice for professional growth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 variety of ways to achieve desired educational and professional goals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purposeful reflective practice to guide instruction (e.g., critical, pedagogical, surface, self-reflection, self-evaluation)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G. Is familiar with research and current issues that impact early childhood education and development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and applies appropriate and credible information (e.g., journals, books, online resources, professional associations)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and role of research driven practice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H. Understands the role of support personnel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the benefits and recognizes the need for collaboration (e.g., speech therapists, paraprofessionals)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other support staff as partners in learning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of policy and procedures to involve support personnel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I. Understands the implications of major laws, legislation, and court decisions relating to children, families, and teachers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implications of major laws (e.g., child abuse, no child left behind, zero tolerance, school prayer, IDEA)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J. Knows basic strategies for the protection of teachers’ rights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how to properly document classroom incidents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teacher evaluation guidelines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K. Knows how to collaborate with colleagues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how to use colleagues as resources (e.g., grade level meetings, mentor)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Demonstrates professional communication with colleagues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Knows the roles and responsibilities of other professionals in the school setting (e.g., school board, principal)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eastAsiaTheme="minorEastAsia" w:hAnsiTheme="minorHAnsi" w:cstheme="minorHAnsi"/>
              </w:rPr>
            </w:pPr>
            <w:r w:rsidRPr="00C068A4">
              <w:rPr>
                <w:rFonts w:asciiTheme="minorHAnsi" w:hAnsiTheme="minorHAnsi" w:cstheme="minorHAnsi"/>
                <w:b/>
                <w:bCs/>
                <w:color w:val="00498D"/>
              </w:rPr>
              <w:t>Family and Community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L. Knows a variety of methods for partnering with families in the educational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and creates family involvement opportunities (e.g., volunteering, sharing cultural interests)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Provides appropriate and proactive communication with families (e.g., newsletters, family conference, support of at-home learning, consider family access to technology)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Recognizes the importance of parents as first teachers and partners in learning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M. Knows a variety of ways to partner with the community in the educational process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importance of partnering (e.g., community outreach, guest speakers, parent workshops)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Connects classroom to community (e.g., field trips, community volunteers)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C068A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N. Knows how to advocate for children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  <w:tr w:rsidR="00E8249F" w:rsidTr="000F5121">
        <w:trPr>
          <w:trHeight w:val="467"/>
        </w:trPr>
        <w:tc>
          <w:tcPr>
            <w:tcW w:w="4518" w:type="dxa"/>
          </w:tcPr>
          <w:p w:rsidR="00E8249F" w:rsidRPr="00C068A4" w:rsidRDefault="00E8249F" w:rsidP="00E8249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4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C068A4">
              <w:rPr>
                <w:rFonts w:asciiTheme="minorHAnsi" w:hAnsiTheme="minorHAnsi" w:cstheme="minorHAnsi"/>
                <w:sz w:val="22"/>
                <w:szCs w:val="22"/>
              </w:rPr>
              <w:t xml:space="preserve"> Identifies school and community resources that will support children and families (e.g., collaborate with families, connect needs to resources, communicate needs, community awareness)</w:t>
            </w:r>
          </w:p>
        </w:tc>
        <w:tc>
          <w:tcPr>
            <w:tcW w:w="1376" w:type="dxa"/>
          </w:tcPr>
          <w:p w:rsidR="00E8249F" w:rsidRDefault="00E8249F" w:rsidP="00E8249F"/>
        </w:tc>
        <w:tc>
          <w:tcPr>
            <w:tcW w:w="2111" w:type="dxa"/>
          </w:tcPr>
          <w:p w:rsidR="00E8249F" w:rsidRDefault="00E8249F" w:rsidP="00E8249F"/>
        </w:tc>
        <w:tc>
          <w:tcPr>
            <w:tcW w:w="1710" w:type="dxa"/>
          </w:tcPr>
          <w:p w:rsidR="00E8249F" w:rsidRDefault="00E8249F" w:rsidP="00E8249F"/>
        </w:tc>
        <w:tc>
          <w:tcPr>
            <w:tcW w:w="1620" w:type="dxa"/>
          </w:tcPr>
          <w:p w:rsidR="00E8249F" w:rsidRDefault="00E8249F" w:rsidP="00E8249F"/>
        </w:tc>
        <w:tc>
          <w:tcPr>
            <w:tcW w:w="1260" w:type="dxa"/>
          </w:tcPr>
          <w:p w:rsidR="00E8249F" w:rsidRDefault="00E8249F" w:rsidP="00E8249F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480" w:rsidRDefault="00AC2480" w:rsidP="000247E2">
      <w:pPr>
        <w:spacing w:after="0" w:line="240" w:lineRule="auto"/>
      </w:pPr>
      <w:r>
        <w:separator/>
      </w:r>
    </w:p>
  </w:endnote>
  <w:endnote w:type="continuationSeparator" w:id="0">
    <w:p w:rsidR="00AC2480" w:rsidRDefault="00AC248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49F" w:rsidRDefault="00E824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8249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8249F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49F" w:rsidRDefault="00E824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480" w:rsidRDefault="00AC2480" w:rsidP="000247E2">
      <w:pPr>
        <w:spacing w:after="0" w:line="240" w:lineRule="auto"/>
      </w:pPr>
      <w:r>
        <w:separator/>
      </w:r>
    </w:p>
  </w:footnote>
  <w:footnote w:type="continuationSeparator" w:id="0">
    <w:p w:rsidR="00AC2480" w:rsidRDefault="00AC248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49F" w:rsidRDefault="00E824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E8249F" w:rsidRPr="00E8249F">
      <w:rPr>
        <w:rFonts w:ascii="Arial" w:hAnsi="Arial" w:cs="Arial"/>
        <w:b/>
        <w:sz w:val="28"/>
        <w:szCs w:val="28"/>
      </w:rPr>
      <w:t xml:space="preserve"> </w:t>
    </w:r>
    <w:r w:rsidR="00E8249F">
      <w:rPr>
        <w:rFonts w:ascii="Arial" w:hAnsi="Arial" w:cs="Arial"/>
        <w:b/>
        <w:sz w:val="28"/>
        <w:szCs w:val="28"/>
      </w:rPr>
      <w:t>Pre-Kindergarten Education (5531)</w:t>
    </w:r>
    <w:bookmarkStart w:id="0" w:name="_GoBack"/>
    <w:bookmarkEnd w:id="0"/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49F" w:rsidRDefault="00E82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2480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249F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7">
    <w:name w:val="A7"/>
    <w:uiPriority w:val="99"/>
    <w:rsid w:val="00E8249F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3346</Words>
  <Characters>19074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2</cp:revision>
  <dcterms:created xsi:type="dcterms:W3CDTF">2018-01-23T17:33:00Z</dcterms:created>
  <dcterms:modified xsi:type="dcterms:W3CDTF">2018-01-23T17:33:00Z</dcterms:modified>
</cp:coreProperties>
</file>