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Prekindergarten Education (5531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EE427A" w:rsidRPr="00C068A4" w:rsidTr="00EE427A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EE427A" w:rsidRPr="00C068A4" w:rsidRDefault="00EE427A" w:rsidP="00EE427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068A4">
              <w:rPr>
                <w:rFonts w:asciiTheme="minorHAnsi" w:hAnsiTheme="minorHAnsi" w:cstheme="minorHAnsi"/>
                <w:b/>
                <w:sz w:val="28"/>
              </w:rPr>
              <w:t>Required Course Numbers</w:t>
            </w:r>
          </w:p>
        </w:tc>
      </w:tr>
      <w:tr w:rsidR="00EE427A" w:rsidRPr="00C068A4" w:rsidTr="00EE427A">
        <w:trPr>
          <w:trHeight w:val="143"/>
          <w:tblHeader/>
        </w:trPr>
        <w:tc>
          <w:tcPr>
            <w:tcW w:w="4752" w:type="dxa"/>
            <w:shd w:val="clear" w:color="auto" w:fill="D9D9D9"/>
          </w:tcPr>
          <w:p w:rsidR="00EE427A" w:rsidRPr="00C068A4" w:rsidRDefault="00EE427A" w:rsidP="001C6A8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8"/>
              </w:rPr>
            </w:pPr>
            <w:r w:rsidRPr="00C068A4">
              <w:rPr>
                <w:rFonts w:asciiTheme="minorHAnsi" w:hAnsiTheme="minorHAnsi" w:cstheme="minorHAnsi"/>
                <w:b/>
                <w:sz w:val="28"/>
              </w:rPr>
              <w:t>Test Content Categories</w:t>
            </w:r>
          </w:p>
          <w:p w:rsidR="00EE427A" w:rsidRPr="00C068A4" w:rsidRDefault="00EE427A" w:rsidP="001C6A8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EE427A" w:rsidRPr="00C068A4" w:rsidRDefault="00EE427A" w:rsidP="001C6A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EE427A" w:rsidRPr="00C068A4" w:rsidRDefault="00EE427A" w:rsidP="001C6A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EE427A" w:rsidRPr="00C068A4" w:rsidRDefault="00EE427A" w:rsidP="001C6A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EE427A" w:rsidRPr="00C068A4" w:rsidRDefault="00EE427A" w:rsidP="001C6A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EE427A" w:rsidRPr="00C068A4" w:rsidRDefault="00EE427A" w:rsidP="001C6A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EE427A" w:rsidRPr="00C068A4" w:rsidRDefault="00EE427A" w:rsidP="001C6A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EE427A" w:rsidRPr="00C068A4" w:rsidRDefault="00EE427A" w:rsidP="001C6A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EE427A" w:rsidRPr="00C068A4" w:rsidRDefault="00EE427A" w:rsidP="001C6A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EE427A" w:rsidRPr="00C068A4" w:rsidRDefault="00EE427A" w:rsidP="001C6A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EE427A" w:rsidRPr="00C068A4" w:rsidRDefault="00EE427A" w:rsidP="001C6A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EE427A" w:rsidRPr="00C068A4" w:rsidRDefault="00EE427A" w:rsidP="001C6A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EE427A" w:rsidRPr="00C068A4" w:rsidRDefault="00EE427A" w:rsidP="001C6A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EE427A" w:rsidRPr="00C068A4" w:rsidRDefault="00EE427A" w:rsidP="001C6A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EE427A" w:rsidRPr="00C068A4" w:rsidRDefault="00EE427A" w:rsidP="001C6A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EE427A" w:rsidRPr="00C068A4" w:rsidRDefault="00EE427A" w:rsidP="001C6A89">
            <w:pPr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hAnsiTheme="minorHAnsi" w:cstheme="minorHAnsi"/>
                <w:color w:val="00498D"/>
              </w:rPr>
            </w:pPr>
            <w:r w:rsidRPr="00C068A4">
              <w:rPr>
                <w:rStyle w:val="A7"/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Pr="00C068A4">
              <w:rPr>
                <w:rFonts w:asciiTheme="minorHAnsi" w:hAnsiTheme="minorHAnsi" w:cstheme="minorHAnsi"/>
                <w:b/>
                <w:bCs/>
                <w:color w:val="00498D"/>
              </w:rPr>
              <w:t>Early Childhood Development (17%)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C068A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Understands the typical progression in each developmental domain of children from age two to age five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Knows age appropriate developmental expectations (e.g., cognitive, physical, social, emotional, and language)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2. Recognizes variable progression in children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C068A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Understands external factors that influence physical, cognitive, social and emotional development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1.Nutrition, culture identity, SES status, family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2.Knows Maslow hierarchy of needs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3.Knows how experiences, environment, and language affect a child’s development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4. Differentiates how external factors influence the child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5. Determines factors that impact the individual child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C068A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Understands theories of family and community and how they impact child development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1. Comprehends and applies the Ecological theory, family systems theory, and Vygotsky’s social culture theory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lastRenderedPageBreak/>
              <w:t>2. Relates child and family experiences to family-based theories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C068A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D. Understands how major theories of learning connect to early childhood practice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1. Differentiates and applies constructivism, behaviorism, and social learning (e.g., Brunner, Vygotsky, Piaget)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2. Understands that children are motivated in different ways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C068A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E. Understands how individual characteristics of a child influence all domains of development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 xml:space="preserve">1. Recognizes individual differences (e.g., physical characteristics, health, gender, heredity, temperament, and </w:t>
            </w:r>
            <w:proofErr w:type="spellStart"/>
            <w:r w:rsidRPr="00C068A4">
              <w:rPr>
                <w:rFonts w:asciiTheme="minorHAnsi" w:hAnsiTheme="minorHAnsi" w:cstheme="minorHAnsi"/>
              </w:rPr>
              <w:t>self concept</w:t>
            </w:r>
            <w:proofErr w:type="spellEnd"/>
            <w:r w:rsidRPr="00C068A4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57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2. Understands the uniqueness of the child as it impacts their development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C068A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F. Understands factors that influence language and literacy development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1. Understands how physical impairments, home and community, social interactions, primary language, environmental print, cultural context and sign language affect a child’s language and literacy development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2. Identifies potential positive and negative communication issues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G. Recognizes how brain development influences the holistic development of the child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1. Knows the importance of early experiences and stimulation on development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2. Provides a rich environment to stimulate brain development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H. Knows the warning signs of common medical conditions and basic first aid procedures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926"/>
        </w:trPr>
        <w:tc>
          <w:tcPr>
            <w:tcW w:w="4752" w:type="dxa"/>
          </w:tcPr>
          <w:p w:rsidR="00EE427A" w:rsidRPr="00C068A4" w:rsidRDefault="00EE427A" w:rsidP="0020384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 xml:space="preserve">1. Knows basic first aid and how to react to these situations (e.g., food allergies, asthma, </w:t>
            </w:r>
            <w:proofErr w:type="spellStart"/>
            <w:r w:rsidRPr="00C068A4">
              <w:rPr>
                <w:rFonts w:asciiTheme="minorHAnsi" w:hAnsiTheme="minorHAnsi" w:cstheme="minorHAnsi"/>
              </w:rPr>
              <w:t>Epi</w:t>
            </w:r>
            <w:proofErr w:type="spellEnd"/>
            <w:r w:rsidRPr="00C068A4">
              <w:rPr>
                <w:rFonts w:asciiTheme="minorHAnsi" w:hAnsiTheme="minorHAnsi" w:cstheme="minorHAnsi"/>
              </w:rPr>
              <w:t>-pen</w:t>
            </w:r>
            <w:r w:rsidR="00203844">
              <w:rPr>
                <w:rFonts w:asciiTheme="minorHAnsi" w:hAnsiTheme="minorHAnsi" w:cstheme="minorHAnsi"/>
              </w:rPr>
              <w:t>®</w:t>
            </w:r>
            <w:r w:rsidRPr="00C068A4">
              <w:rPr>
                <w:rFonts w:asciiTheme="minorHAnsi" w:hAnsiTheme="minorHAnsi" w:cstheme="minorHAnsi"/>
              </w:rPr>
              <w:t xml:space="preserve"> injections)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II. Teaching and Supporting Diverse Children (14%)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Recognizes areas of exceptionality and its potential impact on a child‘s learning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Describes areas of exceptionality that may impact the child’s learning (e.g., developmental delays, health impairments, giftedness)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Develops appropriate adaptations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Knows the implications of current federal legislation relating to children with exceptionalities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Knows the meaning and purpose of IDEA (e.g., least restrictive environment, IEPs, IFSPs)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Knows a variety of approaches for accommodating children with diverse learning needs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 Identifies learning accommodations for children with diverse needs (e.g., English language learners, gifted learners, special needs, local cultures, child populations)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 xml:space="preserve">D. Knows how to integrate a multicultural and an </w:t>
            </w:r>
            <w:proofErr w:type="spellStart"/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antibias</w:t>
            </w:r>
            <w:proofErr w:type="spellEnd"/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 xml:space="preserve"> curriculum into the early childhood environment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1. Defines </w:t>
            </w:r>
            <w:proofErr w:type="spellStart"/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antibias</w:t>
            </w:r>
            <w:proofErr w:type="spellEnd"/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curriculum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Lists ways of representing diversity in the classroom environment (e.g., pictures, books, cultural artifacts)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3. Recognizes issues of equity (e.g., sexism and stereotypes)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III. Creating a Developmentally Appropriate Learning Environment (20%)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 xml:space="preserve">A. Understands the need for displaying critical health and safety information and procedures 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Knows and follows established procedures of health and safety (e.g., fire exit procedures, emergency procedures)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Knows how to create a literacy-rich environment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Knows and implements components of literacy throughout the environment (e.g., by using printed material, dramatic play, environmental print, listening center, writing materials)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Recognizes the importance of modeling reading, speaking and writing during daily routines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3. Knows intentional conversation strategies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4. Recognizes and adapts the literacy environment to the needs of the child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Understands the importance of health and safety when working with young children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Understands basic sanitation and nutrition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Establishes health and safety routines (e.g., hand washing, fire drill)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3. Considers safety in the creation of the environment to promote wellness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D. Knows how the arrangement of multisensory indoor and outdoor spatial environments impact children’s development and learning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Integrates multisensory learning materials into indoor and outdoor spaces (e.g., accessibility, learning centers, aesthetics)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Arranges classroom and outdoor furniture to provide open areas for play and exploration to promote independence and cooperation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3. Arranges materials and environment to support developmental goals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E. Understands how to arrange the environment to provide purposeful opportunities for children to play and discover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 Selects and provides a variety of materials that promote purposeful play and exploration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Designs spaces that provide children with opportunities to learn in a variety of ways (e.g., hands-on-activities, discovery learning, quiet space)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3. Identifies and supports a child’s interest throughout the space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F. Understands principles and strategies for effectively managing an early learning environment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Understands the benefit of consistent routines and procedures (e.g., the importance of routines and procedures)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Applies a variety of strategies to engage children (e.g., clapping, classroom jobs, music and movement, sharing)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3. Knows appropriate strategies for transitions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G. Understands the effective use of verbal and nonverbal communication to enrich the learning environment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Applies and models active listening and speaking techniques (e.g., eye contact, tone, restating, questioning, extending, body language)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Understands cultural implications in communication styles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 Knows visual and auditory cues (e.g., picture prompts, audio books)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H. Understands principles and strategies that promote positive behaviors in children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1. Identifies and applies strategies that promote positive behavior (e.g., redirection, modeling positive interactions, problem solving, setting limits and goals, child reflection, </w:t>
            </w:r>
            <w:proofErr w:type="spellStart"/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self regulation</w:t>
            </w:r>
            <w:proofErr w:type="spellEnd"/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skills)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Provides opportunities for the children to interact in the physical environment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3. Incorporates conflict resolution strategies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I. Understands the importance of creating a sense of community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Designs learning environments and selects materials that incorporate team building, cooperative learning, respect and personal responsibility (e.g., morning meeting, setting up classroom rules together, classroom jobs, community garden)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Establishes an environment where children can feel safe to take risks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3. Creates an environment where children assume ownership (e.g., placement of materials that facilitate independence, is responsible for self and classroom, displaying children’s work, promoting self-help skills)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lastRenderedPageBreak/>
              <w:t>IV. Teaching and Learning (25%)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Understands the role of standards and frameworks in instructional planning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1. Connects children’s interest and learning experiences to the standards/frameworks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7E2AC1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</w:rPr>
            </w:pPr>
            <w:r w:rsidRPr="007E2AC1">
              <w:rPr>
                <w:rFonts w:asciiTheme="minorHAnsi" w:eastAsiaTheme="minorEastAsia" w:hAnsiTheme="minorHAnsi" w:cstheme="minorHAnsi"/>
                <w:b/>
              </w:rPr>
              <w:t>B. Understands how scope and sequence affect instructional planning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Understands the role of scope and sequence (e.g., in building upon prior knowledge, planning)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Utilizes scope and sequence to plan lessons that promote growth in all developmental domains and content areas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Knows how to create observable and measurable goals that are developmentally appropriate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Determines and identifies the developmentally appropriate goals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Develops observable and measurable goals that meet the age and individual needs of children (e.g., cognitive, social, emotional, physical)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Understands the role of resources and materials for planning and for differentiated instruction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Organizes and allocates resources and materials for planning and differentiating instruction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Selects resources and materials based on the comprehensiveness, accuracy, and usefulness for representing particular ideas and concepts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Considers curricular, theoretical and philosophical approaches as planning resources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E. Knows a variety of instructional methods that encourage higher-level thinking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Implements a variety of instructional methods to create lessons that extend beyond factual recall and challenge children to develop higher-level thinking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Poses questions that encourage children to view, analyze, and interpret ideas from multiple perspectives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Designs lessons that provide opportunities for children to engage in exploration and discovery (e.g., project based, questioning)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F. Knows a variety of techniques to support children’s learning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and applies appropriate techniques based on context and different stages of the learning process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of a variety of techniques and multiple representations of concepts to support children’s learning (e.g., scaffolding, modeling, differentiating instruction)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G. Knows basic methods for promoting the development of children’s self-regulatory skills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age appropriate ways to promote the development of children’s self-regulatory skills (e.g., positive reinforcements, self-talk, charting, feedback)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Applies principles of effective classroom management to establish clear rules and standards of behavior (e.g., daily routines, setting up classroom rules, providing choices, logical consequences)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C068A4">
              <w:rPr>
                <w:rFonts w:asciiTheme="minorHAnsi" w:hAnsiTheme="minorHAnsi" w:cstheme="minorHAnsi"/>
                <w:b/>
                <w:bCs/>
                <w:color w:val="000000"/>
              </w:rPr>
              <w:t>H. Understands how to adjust instruction in response to the needs and interests of children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Designs and adjusts instruction to accommodate individual differences in interests and approaches to learning (e.g., teachable moments, emergent curriculum, learning styles, multiple intelligences)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how to engage children in active learning (e.g., interactive materials, discovery learning, intentionality)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I. Understands the use and implications of different grouping techniques and strategies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the purpose of different grouping techniques (e.g., small group, whole group, one-to-one grouping)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Implements different grouping techniques and strategies that create opportunities for children to work collaboratively and independently (e.g., homogeneous, heterogeneous, collaborative learning)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J. Understands developmentally appropriate content knowledge in educating children from age two to age five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Selects appropriate content based on knowledge of child development and the abilities of children at each developmental level (e.g., math, science, language arts, social studies)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Allows children the opportunity to practice developmentally appropriate concepts during everyday classroom experiences (e.g., one-to-one correspondence, phonemic awareness)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mathematical concepts (e.g., number sense, shapes, one-to-one correspondence, sequence)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literacy concepts (e.g., phonemic awareness, vocabulary, writing, shared reading)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5.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scientific concepts (e.g., cause and effect, discovery learning, observation, change)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6.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social studies concepts (e.g., social skills, community, character, family, culture)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K. Knows how to design, implement, and evaluate lessons as part of an integrated and/or interdisciplinary curriculum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Designs developmentally appropriate lessons (e.g., content areas, developmental domains)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how to integrate multiple content areas into lesson plans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techniques to evaluate the effectiveness of integrated lessons (e.g., </w:t>
            </w:r>
            <w:proofErr w:type="spellStart"/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self reflection</w:t>
            </w:r>
            <w:proofErr w:type="spellEnd"/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, child assessment, peer feedback)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L. Knows how to select and use resources and materials to support development across the curriculum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Selects resources and materials to support curricular and developmental goals (e.g., manipulatives, community resources, technology)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the value of multipurpose materials (e.g., blocks, clay, paint)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M. Knows how to integrate the arts throughout the curriculum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Designs art experiences that focus on the process rather than the product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Explains the value of integrating the arts into the learning process (e.g., music, creative movement, visual arts)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Integrates the arts throughout the curriculum (e.g., songs, dancing, drama, drawing)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N. Knows how to integrate physical health and wellness into the curriculum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Explains the value of integrating physical health and wellness into the learning process (e.g., nutrition, gross motor play, movement)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Integrates physical health and wellness throughout the curriculum (e.g., hand washing, exercise, socio-dramatic play, </w:t>
            </w:r>
            <w:proofErr w:type="spellStart"/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self regulation</w:t>
            </w:r>
            <w:proofErr w:type="spellEnd"/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O. Knows the necessary safety procedures and precautions to take when working with young children (including what to do during fire drills, on field trips, and on the playground)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school safety procedures and follows them during an emergency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Establishes routines for the safety of children and staff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procedures for creating a safe environment (e.g., scanning for safety hazards, not leaving children unattended, removing materials that are unsafe)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P. Knows how to integrate technological resources and materials in the instructional process as developmentally appropriate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how to use technology to explore children’s interest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Explains the value of integrating technological resources and materials into the learning process (e.g., cameras, computer, CD player, tape recorders)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Integrates technological resources throughout the curriculum (e.g., assistive devices, </w:t>
            </w:r>
            <w:proofErr w:type="spellStart"/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SMARTboard</w:t>
            </w:r>
            <w:proofErr w:type="spellEnd"/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, overhead projector, light table)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 xml:space="preserve">Q. Knows how to integrate multicultural and </w:t>
            </w:r>
            <w:proofErr w:type="spellStart"/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antibias</w:t>
            </w:r>
            <w:proofErr w:type="spellEnd"/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 xml:space="preserve"> resources in content instruction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</w:t>
            </w:r>
            <w:proofErr w:type="spellStart"/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antibias</w:t>
            </w:r>
            <w:proofErr w:type="spellEnd"/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resources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Selects materials for content instruction that fairly and accurately represent diversity (e.g., pictures, books, cultural artifacts)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Recognizes biases and stereotypes in resources and materials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Uses materials and resources as needed to support the learning of all children (e.g., assistive devices, multicultural dolls)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R. Knows how to integrate play in content instruction across the curriculum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how play impacts the developmental domains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Explains the value of play in the learning process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Integrates play across the curriculum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the different types of play (e.g., dramatic, parallel)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5.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Provides opportunities for learning through play (e.g., space, time, materials)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S. Understands the role of formal and informal assessment to inform the instructional process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opportunities in which informal assessment can be used to guide the instructional process (e.g., during independent work, play, group work)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Explains how formal assessment can be used to guide instruction (e.g., standardized tests, unit tests, curriculum tests, benchmarks)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Explains how informal assessment can be used to guide instruction (e.g., daily observations, checklists, anecdotal notes)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T. Knows the distinctions among and the purposes of the different types of assessments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the purpose of different types of assessment (e.g., selected response, portfolio, checklist)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Discriminates among summative, diagnostic and formative assessment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U. Knows how to create, select, and appropriately use a variety of assessments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a variety of assessments to measure children’s learning (e.g., observation, anecdotal, portfolio, checklist)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Uses multiple assessment tools to make informed decisions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Creates developmentally appropriate assessments according to the child’s needs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Chooses an appropriate assessment tool to measure a child’s development in various context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5.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Involves children in the assessment process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V. Knows how to interpret assessment results and convey the meaning of those results to children, parents/caregivers, and school personnel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Collects and organizes children’s assessment data to interpret results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Discusses a child’s performance objectively with others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Adjusts communication style and vocabulary when relaying assessment results to various audiences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areas of strength and areas of improvement in a child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W. Knows how to use assessment results to influence planning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Adjusts instruction based on assessment data (e.g., modify learning goals, grouping, materials, modeling, level of complexity, methods of teaching)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V. Professionalism, Family, and Community (24%)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Theme="minorEastAsia" w:hAnsiTheme="minorHAnsi" w:cstheme="minorHAnsi"/>
              </w:rPr>
            </w:pPr>
            <w:r w:rsidRPr="00C068A4">
              <w:rPr>
                <w:rFonts w:asciiTheme="minorHAnsi" w:hAnsiTheme="minorHAnsi" w:cstheme="minorHAnsi"/>
                <w:b/>
                <w:bCs/>
                <w:color w:val="00498D"/>
              </w:rPr>
              <w:t>Professionalism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Understands the skills needed for respectful and effective communication about early childhood education to various audiences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the importance of being professional at all times (e.g., cultural awareness, body language, tone)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the role of preparedness in professional communication in varied context (e.g., parent-teacher conferences, note home)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Demonstrates positive and appropriate language (e.g., adjust communication appropriate for audience)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Knows the guidelines for the ethical, appropriate, and safe use of technology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how to set age-appropriate guidelines and limitations for proper use of technology in the classroom (e.g., cell phones, audio centers, Internet)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the importance of the teacher modeling professional use of technology in and out of the classroom (e.g., social networks, blogs)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how to screen and identify appropriate educational technology resources (e.g., gender biases, cultural biases)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Knows major policies related to the rights and responsibilities of teachers and children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that you are a mandated reporter of the violation of children rights (e.g., confidentiality, privacy, and reporting of child abuse)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the role of documentation (e.g., student samples, anecdotal notes, parent communication)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privacy rights of children and families (e.g., records, confidentiality)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Understands ethical responsibilities in a professional context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Recognizes ethical dilemma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Recognizes the importance of being sensitive to the needs and rights of children and families (e.g., informed consent)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family and community characteristics (e.g., divorce, family structure, SES)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E. Understands the role of professional development resources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and recognizes the need for professional development resources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Recognizes the benefits that professional associations can provide (e.g., quality standards, conferences, research)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Incorporates new strategies to improve teaching (e.g., learning communities, professional associations, literature)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F. Recognizes the role of reflective practice for professional growth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a variety of ways to achieve desired educational and professional goals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Demonstrates purposeful reflective practice to guide instruction (e.g., critical, pedagogical, surface, self-reflection, self-evaluation)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G. Is familiar with research and current issues that impact early childhood education and development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and applies appropriate and credible information (e.g., journals, books, online resources, professional associations)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the importance and role of research driven practice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H. Understands the role of support personnel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the benefits and recognizes the need for collaboration (e.g., speech therapists, paraprofessionals)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Recognizes the importance of other support staff as partners in learning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of policy and procedures to involve support personnel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I. Understands the implications of major laws, legislation, and court decisions relating to children, families, and teachers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the implications of major laws (e.g., child abuse, no child left behind, zero tolerance, school prayer, IDEA)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J. Knows basic strategies for the protection of teachers’ rights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how to properly document classroom incidents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the importance of teacher evaluation guidelines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K. Knows how to collaborate with colleagues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how to use colleagues as resources (e.g., grade level meetings, mentor)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Demonstrates professional communication with colleagues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the roles and responsibilities of other professionals in the school setting (e.g., school board, principal)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Theme="minorEastAsia" w:hAnsiTheme="minorHAnsi" w:cstheme="minorHAnsi"/>
              </w:rPr>
            </w:pPr>
            <w:r w:rsidRPr="00C068A4">
              <w:rPr>
                <w:rFonts w:asciiTheme="minorHAnsi" w:hAnsiTheme="minorHAnsi" w:cstheme="minorHAnsi"/>
                <w:b/>
                <w:bCs/>
                <w:color w:val="00498D"/>
              </w:rPr>
              <w:t>Family and Community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L. Knows a variety of methods for partnering with families in the educational process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Provides and creates family involvement opportunities (e.g., volunteering, sharing cultural interests)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Provides appropriate and proactive communication with families (e.g., newsletters, family conference, support of at-home learning, consider family access to technology)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Recognizes the importance of parents as first teachers and partners in learning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M. Knows a variety of ways to partner with the community in the educational process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the importance of partnering (e.g., community outreach, guest speakers, parent workshops)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Connects classroom to community (e.g., field trips, community volunteers)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N. Knows how to advocate for children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EE427A" w:rsidRPr="00C068A4" w:rsidTr="00EE427A">
        <w:trPr>
          <w:trHeight w:val="395"/>
        </w:trPr>
        <w:tc>
          <w:tcPr>
            <w:tcW w:w="4752" w:type="dxa"/>
          </w:tcPr>
          <w:p w:rsidR="00EE427A" w:rsidRPr="00C068A4" w:rsidRDefault="00EE427A" w:rsidP="00C068A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school and community resources that will support children and families (e.g., collaborate with families, connect needs to resources, communicate needs, community awareness)</w:t>
            </w: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EE427A" w:rsidRPr="00C068A4" w:rsidRDefault="00EE427A" w:rsidP="00C068A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6D0E58" w:rsidRPr="00C068A4" w:rsidRDefault="006D0E58" w:rsidP="00203844">
      <w:pPr>
        <w:rPr>
          <w:rFonts w:asciiTheme="minorHAnsi" w:hAnsiTheme="minorHAnsi" w:cstheme="minorHAnsi"/>
        </w:rPr>
      </w:pPr>
    </w:p>
    <w:sectPr w:rsidR="006D0E58" w:rsidRPr="00C068A4" w:rsidSect="001C6A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6CD" w:rsidRDefault="000076CD" w:rsidP="006538F0">
      <w:pPr>
        <w:spacing w:after="0" w:line="240" w:lineRule="auto"/>
      </w:pPr>
      <w:r>
        <w:separator/>
      </w:r>
    </w:p>
  </w:endnote>
  <w:endnote w:type="continuationSeparator" w:id="0">
    <w:p w:rsidR="000076CD" w:rsidRDefault="000076CD" w:rsidP="00653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844" w:rsidRDefault="002038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A89" w:rsidRPr="00E15F3B" w:rsidRDefault="001C6A89" w:rsidP="001C6A89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1811CA">
      <w:rPr>
        <w:sz w:val="16"/>
      </w:rPr>
      <w:t>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  <w:bookmarkStart w:id="0" w:name="_GoBack"/>
    <w:bookmarkEnd w:id="0"/>
  </w:p>
  <w:p w:rsidR="001C6A89" w:rsidRDefault="001C6A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844" w:rsidRDefault="002038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6CD" w:rsidRDefault="000076CD" w:rsidP="006538F0">
      <w:pPr>
        <w:spacing w:after="0" w:line="240" w:lineRule="auto"/>
      </w:pPr>
      <w:r>
        <w:separator/>
      </w:r>
    </w:p>
  </w:footnote>
  <w:footnote w:type="continuationSeparator" w:id="0">
    <w:p w:rsidR="000076CD" w:rsidRDefault="000076CD" w:rsidP="00653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844" w:rsidRDefault="002038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A89" w:rsidRPr="003B1CF2" w:rsidRDefault="001C6A89" w:rsidP="001C6A89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6A89" w:rsidRDefault="001C6A89" w:rsidP="001C6A89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03844">
                            <w:rPr>
                              <w:noProof/>
                            </w:rPr>
                            <w:t>20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1C6A89" w:rsidRDefault="001C6A89" w:rsidP="001C6A89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03844">
                      <w:rPr>
                        <w:noProof/>
                      </w:rPr>
                      <w:t>20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9F5E6F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BA779F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>Pre</w:t>
    </w:r>
    <w:r w:rsidR="00AD2A40">
      <w:rPr>
        <w:rFonts w:ascii="Arial" w:hAnsi="Arial" w:cs="Arial"/>
        <w:b/>
        <w:sz w:val="28"/>
        <w:szCs w:val="28"/>
      </w:rPr>
      <w:t>-K</w:t>
    </w:r>
    <w:r>
      <w:rPr>
        <w:rFonts w:ascii="Arial" w:hAnsi="Arial" w:cs="Arial"/>
        <w:b/>
        <w:sz w:val="28"/>
        <w:szCs w:val="28"/>
      </w:rPr>
      <w:t>indergarten Education (5531)</w:t>
    </w:r>
  </w:p>
  <w:p w:rsidR="001C6A89" w:rsidRPr="003B1CF2" w:rsidRDefault="001C6A89" w:rsidP="001C6A89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844" w:rsidRDefault="002038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6F"/>
    <w:rsid w:val="00000AC6"/>
    <w:rsid w:val="000076CD"/>
    <w:rsid w:val="0002434D"/>
    <w:rsid w:val="00027D53"/>
    <w:rsid w:val="000469EA"/>
    <w:rsid w:val="000E6797"/>
    <w:rsid w:val="00135ECE"/>
    <w:rsid w:val="0015009A"/>
    <w:rsid w:val="00165904"/>
    <w:rsid w:val="00167687"/>
    <w:rsid w:val="001804F5"/>
    <w:rsid w:val="001811CA"/>
    <w:rsid w:val="00184C1A"/>
    <w:rsid w:val="001B1D86"/>
    <w:rsid w:val="001C54DB"/>
    <w:rsid w:val="001C5C27"/>
    <w:rsid w:val="001C6A89"/>
    <w:rsid w:val="001E0B30"/>
    <w:rsid w:val="00203844"/>
    <w:rsid w:val="00247421"/>
    <w:rsid w:val="00264FE1"/>
    <w:rsid w:val="002826F8"/>
    <w:rsid w:val="00282D2D"/>
    <w:rsid w:val="00286B8E"/>
    <w:rsid w:val="002B7258"/>
    <w:rsid w:val="002E5859"/>
    <w:rsid w:val="002F7973"/>
    <w:rsid w:val="003109CC"/>
    <w:rsid w:val="003A0BBD"/>
    <w:rsid w:val="003A1559"/>
    <w:rsid w:val="003C0968"/>
    <w:rsid w:val="003C51A0"/>
    <w:rsid w:val="003F333F"/>
    <w:rsid w:val="003F5FC1"/>
    <w:rsid w:val="00402A01"/>
    <w:rsid w:val="00424312"/>
    <w:rsid w:val="004634E7"/>
    <w:rsid w:val="00474E89"/>
    <w:rsid w:val="0048466F"/>
    <w:rsid w:val="00495F6C"/>
    <w:rsid w:val="004B1384"/>
    <w:rsid w:val="004D2F37"/>
    <w:rsid w:val="004D66F8"/>
    <w:rsid w:val="00504B48"/>
    <w:rsid w:val="00514A93"/>
    <w:rsid w:val="00591E24"/>
    <w:rsid w:val="005A7F53"/>
    <w:rsid w:val="005C453E"/>
    <w:rsid w:val="005E2C43"/>
    <w:rsid w:val="005F2329"/>
    <w:rsid w:val="005F66FE"/>
    <w:rsid w:val="00610C90"/>
    <w:rsid w:val="00635023"/>
    <w:rsid w:val="00646987"/>
    <w:rsid w:val="006538F0"/>
    <w:rsid w:val="006A0211"/>
    <w:rsid w:val="006B12F3"/>
    <w:rsid w:val="006C11F4"/>
    <w:rsid w:val="006D0E58"/>
    <w:rsid w:val="006D34F0"/>
    <w:rsid w:val="00750189"/>
    <w:rsid w:val="00766C89"/>
    <w:rsid w:val="00775129"/>
    <w:rsid w:val="00780355"/>
    <w:rsid w:val="007817AC"/>
    <w:rsid w:val="00790FEF"/>
    <w:rsid w:val="007B489C"/>
    <w:rsid w:val="007C4265"/>
    <w:rsid w:val="007C6B9C"/>
    <w:rsid w:val="007E2AC1"/>
    <w:rsid w:val="007E4D3B"/>
    <w:rsid w:val="00816EE7"/>
    <w:rsid w:val="008240AF"/>
    <w:rsid w:val="00842CC2"/>
    <w:rsid w:val="008437CF"/>
    <w:rsid w:val="008610F0"/>
    <w:rsid w:val="00875AA0"/>
    <w:rsid w:val="008A2B84"/>
    <w:rsid w:val="008B49C5"/>
    <w:rsid w:val="008B737F"/>
    <w:rsid w:val="008C7852"/>
    <w:rsid w:val="008D0BDA"/>
    <w:rsid w:val="008D5994"/>
    <w:rsid w:val="008F196C"/>
    <w:rsid w:val="00906CC2"/>
    <w:rsid w:val="009F5E6F"/>
    <w:rsid w:val="00A01D84"/>
    <w:rsid w:val="00A1729B"/>
    <w:rsid w:val="00A17ACD"/>
    <w:rsid w:val="00A50527"/>
    <w:rsid w:val="00A842BF"/>
    <w:rsid w:val="00AD2A40"/>
    <w:rsid w:val="00B02900"/>
    <w:rsid w:val="00B04612"/>
    <w:rsid w:val="00B2042D"/>
    <w:rsid w:val="00B2768B"/>
    <w:rsid w:val="00B9152D"/>
    <w:rsid w:val="00B97C3D"/>
    <w:rsid w:val="00BA1E57"/>
    <w:rsid w:val="00BC5D4D"/>
    <w:rsid w:val="00BF26B9"/>
    <w:rsid w:val="00C00C7F"/>
    <w:rsid w:val="00C0479E"/>
    <w:rsid w:val="00C068A4"/>
    <w:rsid w:val="00C26E90"/>
    <w:rsid w:val="00C3634A"/>
    <w:rsid w:val="00C5579C"/>
    <w:rsid w:val="00CA22EA"/>
    <w:rsid w:val="00CB3E5A"/>
    <w:rsid w:val="00CE1ADB"/>
    <w:rsid w:val="00D15D3D"/>
    <w:rsid w:val="00D27AFF"/>
    <w:rsid w:val="00D6032C"/>
    <w:rsid w:val="00D75D74"/>
    <w:rsid w:val="00D977AF"/>
    <w:rsid w:val="00DC68C0"/>
    <w:rsid w:val="00DE053D"/>
    <w:rsid w:val="00DE173A"/>
    <w:rsid w:val="00E01B28"/>
    <w:rsid w:val="00E12D91"/>
    <w:rsid w:val="00E1503F"/>
    <w:rsid w:val="00E47DB0"/>
    <w:rsid w:val="00E94321"/>
    <w:rsid w:val="00E957DB"/>
    <w:rsid w:val="00EB4437"/>
    <w:rsid w:val="00ED1995"/>
    <w:rsid w:val="00EE427A"/>
    <w:rsid w:val="00F10605"/>
    <w:rsid w:val="00F27186"/>
    <w:rsid w:val="00F31715"/>
    <w:rsid w:val="00F950A6"/>
    <w:rsid w:val="00FD0124"/>
    <w:rsid w:val="00FD7518"/>
    <w:rsid w:val="00FF0881"/>
    <w:rsid w:val="00FF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A388754-AAF7-4CCE-8EDE-04310BCA1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5E6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5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E6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F5E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5E6F"/>
    <w:rPr>
      <w:sz w:val="22"/>
      <w:szCs w:val="22"/>
    </w:rPr>
  </w:style>
  <w:style w:type="paragraph" w:customStyle="1" w:styleId="Default">
    <w:name w:val="Default"/>
    <w:rsid w:val="006538F0"/>
    <w:pPr>
      <w:autoSpaceDE w:val="0"/>
      <w:autoSpaceDN w:val="0"/>
      <w:adjustRightInd w:val="0"/>
    </w:pPr>
    <w:rPr>
      <w:rFonts w:ascii="Myriad Pro Light" w:eastAsia="Times New Roman" w:hAnsi="Myriad Pro Light" w:cs="Myriad Pro Light"/>
      <w:color w:val="000000"/>
      <w:sz w:val="24"/>
      <w:szCs w:val="24"/>
    </w:rPr>
  </w:style>
  <w:style w:type="character" w:customStyle="1" w:styleId="A7">
    <w:name w:val="A7"/>
    <w:uiPriority w:val="99"/>
    <w:rsid w:val="006538F0"/>
    <w:rPr>
      <w:rFonts w:cs="Myriad Pro Light"/>
      <w:b/>
      <w:bCs/>
      <w:color w:val="00498D"/>
      <w:sz w:val="22"/>
      <w:szCs w:val="22"/>
    </w:rPr>
  </w:style>
  <w:style w:type="character" w:customStyle="1" w:styleId="A5">
    <w:name w:val="A5"/>
    <w:uiPriority w:val="99"/>
    <w:rsid w:val="006538F0"/>
    <w:rPr>
      <w:rFonts w:cs="Myriad Pro Light"/>
      <w:color w:val="000000"/>
      <w:sz w:val="21"/>
      <w:szCs w:val="21"/>
    </w:rPr>
  </w:style>
  <w:style w:type="paragraph" w:styleId="ListParagraph">
    <w:name w:val="List Paragraph"/>
    <w:basedOn w:val="Normal"/>
    <w:uiPriority w:val="34"/>
    <w:qFormat/>
    <w:rsid w:val="00750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D0464-CB8A-4CF0-9E38-B11F31105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3645</Words>
  <Characters>20778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7</cp:revision>
  <dcterms:created xsi:type="dcterms:W3CDTF">2017-07-28T17:34:00Z</dcterms:created>
  <dcterms:modified xsi:type="dcterms:W3CDTF">2017-08-22T19:28:00Z</dcterms:modified>
</cp:coreProperties>
</file>