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I. Accounting and Finance (15%)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A. Accounting: the accounting cycle, the accounting process, and the interpretation and use of financial statements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B. Personal and business finance: savings and investments; managing credit, finances, and risks; financial institutions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II. Communication and Career Development (15%)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A. Foundations of communication: barriers, techniques, and skills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B. Written and oral communications: letters, memos, email, presentations, reports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C. Employment communication: résumés, applications, interview techniques and tools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D. Career research: evaluating occupational interests and using career research tools and resources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III. Economics (10%)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A. Allocation of resources: supply and demand, opportunity cost, scarcity, factors of production, etc.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B. Economic systems: free enterprise, market versus command economies, mixed economies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C. Market structures: monopolies, oligopolies, competition, the effect of the structures on pricing and the quality of goods and services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D. Role of government: fiscal policies, taxation, monetary policies, banking regulations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E. Economic indicators: growth, productivity, employment, the business cycle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IV. Entrepreneurship (10%)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A. Characteristics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B. Entrepreneurial opportunities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C. Forms of ownership: sole proprietorship, partnership, corporation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D. Business plans: components and rationale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V. Information Technology (15%)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A. Operations and concepts: hardware, software, networking, operating environments, file management, security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B. Human factors: ergonomics, workflow, physical design/layout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  <w:color w:val="000000"/>
              </w:rPr>
              <w:t>C. Technology tools: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071700">
              <w:rPr>
                <w:rFonts w:asciiTheme="minorHAnsi" w:hAnsiTheme="minorHAnsi" w:cstheme="minorHAnsi"/>
                <w:sz w:val="22"/>
                <w:szCs w:val="22"/>
              </w:rPr>
              <w:t xml:space="preserve"> Communication (e.g., telecommunications, Internet, netiquette)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eastAsia="Times New Roman" w:hAnsiTheme="minorHAnsi" w:cstheme="minorHAnsi"/>
                <w:sz w:val="22"/>
                <w:szCs w:val="22"/>
              </w:rPr>
              <w:t>2. Research (e.g., Internet usage, search strategies, databases)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</w:rPr>
              <w:t xml:space="preserve">3. Problem solving and decision making using applications (e.g., word processing, multimedia, spreadsheet, database, desktop publishing, </w:t>
            </w:r>
            <w:r w:rsidRPr="00071700">
              <w:rPr>
                <w:rFonts w:asciiTheme="minorHAnsi" w:eastAsia="Times New Roman" w:hAnsiTheme="minorHAnsi" w:cstheme="minorHAnsi"/>
              </w:rPr>
              <w:lastRenderedPageBreak/>
              <w:t>Web design, programming, collaborative software)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VI. Law and International Business (15%)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A. Foundations of international business: role and impact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B. International business environment: social, cultural, political, legal, and economic factors; and the impact of a country’s infrastructure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C. Trade relations: imports and exports; trade barriers, trade agreements, and balance of trade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D. Contract law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E. Consumer law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F. Computer law: copyright, intellectual property, privacy/security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G. United States court system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VII. Marketing and Management (10%)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A. Marketing: marketing principles, marketing mix, and consumer behavior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B. Management: management functions and human resources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071700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VIII. Professional Business Education (10%)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A. Professional business education organizations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</w:rPr>
              <w:lastRenderedPageBreak/>
              <w:t>1.</w:t>
            </w:r>
            <w:r w:rsidRPr="00071700">
              <w:rPr>
                <w:rFonts w:asciiTheme="minorHAnsi" w:hAnsiTheme="minorHAnsi" w:cstheme="minorHAnsi"/>
              </w:rPr>
              <w:t xml:space="preserve"> Student organizations and the role of the advisor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="Times New Roman" w:hAnsiTheme="minorHAnsi" w:cstheme="minorHAnsi"/>
              </w:rPr>
              <w:t>2.</w:t>
            </w:r>
            <w:r w:rsidRPr="00071700">
              <w:rPr>
                <w:rFonts w:asciiTheme="minorHAnsi" w:hAnsiTheme="minorHAnsi" w:cstheme="minorHAnsi"/>
              </w:rPr>
              <w:t xml:space="preserve"> Teacher organizations and the importance of staying actively involved in the profession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B. Career and technical education legislation (e.g., Carl Perkins)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C. School and community relationships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071700">
              <w:rPr>
                <w:rFonts w:asciiTheme="minorHAnsi" w:hAnsiTheme="minorHAnsi" w:cstheme="minorHAnsi"/>
                <w:sz w:val="22"/>
                <w:szCs w:val="22"/>
              </w:rPr>
              <w:t xml:space="preserve"> Advisory committees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hAnsiTheme="minorHAnsi" w:cstheme="minorHAnsi"/>
                <w:sz w:val="22"/>
                <w:szCs w:val="22"/>
              </w:rPr>
              <w:t>2. Student recruitment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hAnsiTheme="minorHAnsi" w:cstheme="minorHAnsi"/>
              </w:rPr>
              <w:t>3. Involvement of business community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D. Mission and objectives of the business education program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E. Pedagogy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eastAsiaTheme="minorEastAsia" w:hAnsiTheme="minorHAnsi" w:cstheme="minorHAnsi"/>
                <w:color w:val="000000"/>
              </w:rPr>
              <w:t>F. Work-based learning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071700">
              <w:rPr>
                <w:rFonts w:asciiTheme="minorHAnsi" w:hAnsiTheme="minorHAnsi" w:cstheme="minorHAnsi"/>
                <w:sz w:val="22"/>
                <w:szCs w:val="22"/>
              </w:rPr>
              <w:t xml:space="preserve"> School-based enterprises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hAnsiTheme="minorHAnsi" w:cstheme="minorHAnsi"/>
                <w:sz w:val="22"/>
                <w:szCs w:val="22"/>
              </w:rPr>
              <w:t>2. Internships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hAnsiTheme="minorHAnsi" w:cstheme="minorHAnsi"/>
                <w:sz w:val="22"/>
                <w:szCs w:val="22"/>
              </w:rPr>
              <w:t>3. Mentorship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71700">
              <w:rPr>
                <w:rFonts w:asciiTheme="minorHAnsi" w:hAnsiTheme="minorHAnsi" w:cstheme="minorHAnsi"/>
                <w:sz w:val="22"/>
                <w:szCs w:val="22"/>
              </w:rPr>
              <w:t>4. Cooperative education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  <w:tr w:rsidR="000A24D4" w:rsidTr="000F5121">
        <w:trPr>
          <w:trHeight w:val="467"/>
        </w:trPr>
        <w:tc>
          <w:tcPr>
            <w:tcW w:w="4518" w:type="dxa"/>
          </w:tcPr>
          <w:p w:rsidR="000A24D4" w:rsidRPr="00071700" w:rsidRDefault="000A24D4" w:rsidP="000A24D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71700">
              <w:rPr>
                <w:rFonts w:asciiTheme="minorHAnsi" w:hAnsiTheme="minorHAnsi" w:cstheme="minorHAnsi"/>
              </w:rPr>
              <w:t>5. Job shadowing</w:t>
            </w:r>
          </w:p>
        </w:tc>
        <w:tc>
          <w:tcPr>
            <w:tcW w:w="1376" w:type="dxa"/>
          </w:tcPr>
          <w:p w:rsidR="000A24D4" w:rsidRDefault="000A24D4" w:rsidP="000A24D4"/>
        </w:tc>
        <w:tc>
          <w:tcPr>
            <w:tcW w:w="2111" w:type="dxa"/>
          </w:tcPr>
          <w:p w:rsidR="000A24D4" w:rsidRDefault="000A24D4" w:rsidP="000A24D4"/>
        </w:tc>
        <w:tc>
          <w:tcPr>
            <w:tcW w:w="1710" w:type="dxa"/>
          </w:tcPr>
          <w:p w:rsidR="000A24D4" w:rsidRDefault="000A24D4" w:rsidP="000A24D4"/>
        </w:tc>
        <w:tc>
          <w:tcPr>
            <w:tcW w:w="1620" w:type="dxa"/>
          </w:tcPr>
          <w:p w:rsidR="000A24D4" w:rsidRDefault="000A24D4" w:rsidP="000A24D4"/>
        </w:tc>
        <w:tc>
          <w:tcPr>
            <w:tcW w:w="1260" w:type="dxa"/>
          </w:tcPr>
          <w:p w:rsidR="000A24D4" w:rsidRDefault="000A24D4" w:rsidP="000A24D4"/>
        </w:tc>
      </w:tr>
    </w:tbl>
    <w:p w:rsidR="00A53788" w:rsidRDefault="00A53788">
      <w:bookmarkStart w:id="0" w:name="_GoBack"/>
      <w:bookmarkEnd w:id="0"/>
    </w:p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F6A" w:rsidRDefault="00D46F6A" w:rsidP="000247E2">
      <w:pPr>
        <w:spacing w:after="0" w:line="240" w:lineRule="auto"/>
      </w:pPr>
      <w:r>
        <w:separator/>
      </w:r>
    </w:p>
  </w:endnote>
  <w:endnote w:type="continuationSeparator" w:id="0">
    <w:p w:rsidR="00D46F6A" w:rsidRDefault="00D46F6A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1679A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1679A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41679A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F6A" w:rsidRDefault="00D46F6A" w:rsidP="000247E2">
      <w:pPr>
        <w:spacing w:after="0" w:line="240" w:lineRule="auto"/>
      </w:pPr>
      <w:r>
        <w:separator/>
      </w:r>
    </w:p>
  </w:footnote>
  <w:footnote w:type="continuationSeparator" w:id="0">
    <w:p w:rsidR="00D46F6A" w:rsidRDefault="00D46F6A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0A24D4" w:rsidRPr="000A24D4">
      <w:rPr>
        <w:rFonts w:ascii="Arial" w:hAnsi="Arial" w:cs="Arial"/>
        <w:b/>
        <w:bCs/>
        <w:sz w:val="28"/>
        <w:szCs w:val="28"/>
      </w:rPr>
      <w:t xml:space="preserve"> </w:t>
    </w:r>
    <w:r w:rsidR="000A24D4" w:rsidRPr="00DB334F">
      <w:rPr>
        <w:rFonts w:ascii="Arial" w:hAnsi="Arial" w:cs="Arial"/>
        <w:b/>
        <w:bCs/>
        <w:sz w:val="28"/>
        <w:szCs w:val="28"/>
      </w:rPr>
      <w:t>Business Education: Content Knowledge (5101)</w:t>
    </w:r>
    <w:r w:rsidR="000A24D4" w:rsidRPr="00BA779F">
      <w:rPr>
        <w:rFonts w:ascii="Arial" w:hAnsi="Arial" w:cs="Arial"/>
        <w:b/>
        <w:sz w:val="28"/>
        <w:szCs w:val="28"/>
      </w:rPr>
      <w:t xml:space="preserve"> </w:t>
    </w:r>
    <w:r w:rsidR="000A24D4" w:rsidRPr="00202022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24D4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1679A"/>
    <w:rsid w:val="00433D6B"/>
    <w:rsid w:val="00436490"/>
    <w:rsid w:val="004457E4"/>
    <w:rsid w:val="00467011"/>
    <w:rsid w:val="00471103"/>
    <w:rsid w:val="00473F55"/>
    <w:rsid w:val="0047433F"/>
    <w:rsid w:val="0047569A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56395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46F6A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2018-01-26T18:13:00Z</dcterms:created>
  <dcterms:modified xsi:type="dcterms:W3CDTF">2019-01-02T19:21:00Z</dcterms:modified>
</cp:coreProperties>
</file>