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HelveticaNeueLT Std"/>
                <w:color w:val="000000"/>
                <w:sz w:val="21"/>
                <w:szCs w:val="21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21"/>
              </w:rPr>
              <w:t>I. Earth Science (32%)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structure of the Earth system (e.g., structure and properties of the solid Earth, the hydrosphere, the atmosphere)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processes of the Earth system (e.g., processes of the solid Earth, the hydrosphere, the atmosphere)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Earth history (e.g., origin of Earth, paleontology, the rock record)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Earth and the universe (e.g., stars and galaxies; the solar system and planets; Earth, Sun, and Moon relationships)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Earth patterns, cycles, and change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a human endeavor, a process, and a career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science as inquiry (e.g., questioning, gathering data, drawing reasonable conclusions)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how to use resource and research material in science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the unifying processes of science (e.g., systems, order, organization)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 w:val="19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II. Life Science (34%)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A. Understands the structure and function of living systems (e.g., living characteristics and cells, tissues and organs, life processes)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reproduction and heredity (e.g., growth and development, patterns of inheritance of traits, molecular basis of heredity)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change over time in living things (e.g., life cycles, mutations, adaptation and natural selection)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regulation and behavior (e.g., life cycles, responses to external stimuli, controlling the internal environment)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unity and diversity of life, adaptation, and classification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the interdependence of organisms (e.g., ecosystems, populations, communities)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Knows about personal health (e.g., nutrition, communicable diseases, substance abuse)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science as a human endeavor, a process, and a career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I. Understands science as inquiry (e.g., questioning, gathering data, drawing reasonable conclusions)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J. Understands how to use resource and research material in science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lastRenderedPageBreak/>
              <w:t>K. Understands the unifying processes of science (e.g., systems, order, organization)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 w:val="24"/>
                <w:szCs w:val="19"/>
              </w:rPr>
            </w:pPr>
            <w:r w:rsidRPr="005651B8">
              <w:rPr>
                <w:rFonts w:asciiTheme="minorHAnsi" w:hAnsiTheme="minorHAnsi"/>
                <w:b/>
                <w:bCs/>
                <w:color w:val="00498D"/>
                <w:sz w:val="24"/>
                <w:szCs w:val="19"/>
              </w:rPr>
              <w:t>III. Physical Science (34%)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A. Understands the physical and chemical properties and structure of matter (e.g., changes of states, mixtures and solutions, atoms and elements)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B. Understands forces and motions (e.g., types of motion, laws of motion, forces and equilibrium)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C. Understands energy (e.g., forms of energy, transfer and conservation of energy, simple machines)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D. Understands interactions of energy and matter (e.g., electricity, magnetism, sound)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E. Understands science as a human endeavor, a process, and a career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F. Understands science as inquiry (e.g., questioning, gathering data, drawing reasonable conclusions)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G. Understands how to use resource and research material in science</w:t>
            </w:r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  <w:tr w:rsidR="00821053" w:rsidTr="000F5121">
        <w:trPr>
          <w:trHeight w:val="467"/>
        </w:trPr>
        <w:tc>
          <w:tcPr>
            <w:tcW w:w="4518" w:type="dxa"/>
          </w:tcPr>
          <w:p w:rsidR="00821053" w:rsidRPr="005651B8" w:rsidRDefault="00821053" w:rsidP="00821053">
            <w:pPr>
              <w:spacing w:after="0"/>
              <w:rPr>
                <w:rFonts w:asciiTheme="minorHAnsi" w:hAnsiTheme="minorHAnsi"/>
                <w:szCs w:val="19"/>
              </w:rPr>
            </w:pPr>
            <w:r w:rsidRPr="005651B8">
              <w:rPr>
                <w:rFonts w:asciiTheme="minorHAnsi" w:hAnsiTheme="minorHAnsi"/>
                <w:szCs w:val="19"/>
              </w:rPr>
              <w:t>H. Understands the unifying processes of science (e.g., systems, order, organization)</w:t>
            </w:r>
            <w:bookmarkStart w:id="0" w:name="_GoBack"/>
            <w:bookmarkEnd w:id="0"/>
          </w:p>
        </w:tc>
        <w:tc>
          <w:tcPr>
            <w:tcW w:w="1376" w:type="dxa"/>
          </w:tcPr>
          <w:p w:rsidR="00821053" w:rsidRDefault="00821053" w:rsidP="00821053"/>
        </w:tc>
        <w:tc>
          <w:tcPr>
            <w:tcW w:w="2111" w:type="dxa"/>
          </w:tcPr>
          <w:p w:rsidR="00821053" w:rsidRDefault="00821053" w:rsidP="00821053"/>
        </w:tc>
        <w:tc>
          <w:tcPr>
            <w:tcW w:w="1710" w:type="dxa"/>
          </w:tcPr>
          <w:p w:rsidR="00821053" w:rsidRDefault="00821053" w:rsidP="00821053"/>
        </w:tc>
        <w:tc>
          <w:tcPr>
            <w:tcW w:w="1620" w:type="dxa"/>
          </w:tcPr>
          <w:p w:rsidR="00821053" w:rsidRDefault="00821053" w:rsidP="00821053"/>
        </w:tc>
        <w:tc>
          <w:tcPr>
            <w:tcW w:w="1260" w:type="dxa"/>
          </w:tcPr>
          <w:p w:rsidR="00821053" w:rsidRDefault="00821053" w:rsidP="00821053"/>
        </w:tc>
      </w:tr>
    </w:tbl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868" w:rsidRDefault="00D34868" w:rsidP="000247E2">
      <w:pPr>
        <w:spacing w:after="0" w:line="240" w:lineRule="auto"/>
      </w:pPr>
      <w:r>
        <w:separator/>
      </w:r>
    </w:p>
  </w:endnote>
  <w:endnote w:type="continuationSeparator" w:id="0">
    <w:p w:rsidR="00D34868" w:rsidRDefault="00D3486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24523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24523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868" w:rsidRDefault="00D34868" w:rsidP="000247E2">
      <w:pPr>
        <w:spacing w:after="0" w:line="240" w:lineRule="auto"/>
      </w:pPr>
      <w:r>
        <w:separator/>
      </w:r>
    </w:p>
  </w:footnote>
  <w:footnote w:type="continuationSeparator" w:id="0">
    <w:p w:rsidR="00D34868" w:rsidRDefault="00D3486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21053" w:rsidRPr="00821053">
      <w:rPr>
        <w:rFonts w:ascii="Arial" w:hAnsi="Arial" w:cs="Arial"/>
        <w:b/>
        <w:sz w:val="28"/>
        <w:szCs w:val="28"/>
      </w:rPr>
      <w:t xml:space="preserve"> </w:t>
    </w:r>
    <w:r w:rsidR="00821053">
      <w:rPr>
        <w:rFonts w:ascii="Arial" w:hAnsi="Arial" w:cs="Arial"/>
        <w:b/>
        <w:sz w:val="28"/>
        <w:szCs w:val="28"/>
      </w:rPr>
      <w:t xml:space="preserve">Elementary Education: Science Subtest (5005) </w:t>
    </w:r>
    <w:r w:rsidR="00821053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24523"/>
    <w:rsid w:val="007749EE"/>
    <w:rsid w:val="00782CC0"/>
    <w:rsid w:val="00794D92"/>
    <w:rsid w:val="007B5A9C"/>
    <w:rsid w:val="007C4A95"/>
    <w:rsid w:val="007C732C"/>
    <w:rsid w:val="007E5A1C"/>
    <w:rsid w:val="007E69A7"/>
    <w:rsid w:val="00821053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4868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DE65F2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3</cp:revision>
  <dcterms:created xsi:type="dcterms:W3CDTF">2018-01-23T21:06:00Z</dcterms:created>
  <dcterms:modified xsi:type="dcterms:W3CDTF">2018-04-25T16:42:00Z</dcterms:modified>
</cp:coreProperties>
</file>