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7B2DD5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7B2DD5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7B2DD5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7B2DD5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7B2DD5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7B2DD5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7B2DD5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7B2DD5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E61394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I. Number and Quantity, Algebra, Functions, and Calculus (68%)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</w:rPr>
            </w:pPr>
            <w:r w:rsidRPr="00E61394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Number and Quantity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E61394">
              <w:rPr>
                <w:rFonts w:asciiTheme="minorHAnsi" w:hAnsiTheme="minorHAnsi" w:cstheme="minorHAnsi"/>
                <w:color w:val="000000"/>
              </w:rPr>
              <w:t>1. Understand the properties of exponents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E61394">
              <w:rPr>
                <w:rFonts w:asciiTheme="minorHAnsi" w:eastAsia="Times New Roman" w:hAnsiTheme="minorHAnsi" w:cstheme="minorHAnsi"/>
                <w:color w:val="000000"/>
              </w:rPr>
              <w:t>a. perform operations involving exponents, including negative and rational exponents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E61394">
              <w:rPr>
                <w:rFonts w:asciiTheme="minorHAnsi" w:eastAsia="Times New Roman" w:hAnsiTheme="minorHAnsi" w:cstheme="minorHAnsi"/>
                <w:color w:val="000000"/>
              </w:rPr>
              <w:t>b. demonstrate an understanding of the properties of exponential expressions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E61394">
              <w:rPr>
                <w:rFonts w:asciiTheme="minorHAnsi" w:eastAsia="Times New Roman" w:hAnsiTheme="minorHAnsi" w:cstheme="minorHAnsi"/>
                <w:color w:val="000000"/>
              </w:rPr>
              <w:t>c. use the properties of exponents to rewrite expressions that have radicals or rational exponents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E61394">
              <w:rPr>
                <w:rFonts w:asciiTheme="minorHAnsi" w:eastAsia="Times New Roman" w:hAnsiTheme="minorHAnsi" w:cstheme="minorHAnsi"/>
                <w:color w:val="000000"/>
              </w:rPr>
              <w:t>2. Understand the properties of rational and irrational numbers, and the interactions between those sets of numbers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E61394">
              <w:rPr>
                <w:rFonts w:asciiTheme="minorHAnsi" w:eastAsia="Times New Roman" w:hAnsiTheme="minorHAnsi" w:cstheme="minorHAnsi"/>
                <w:color w:val="000000"/>
              </w:rPr>
              <w:t>a. recognize that the sum or product of two rational numbers is rational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E61394">
              <w:rPr>
                <w:rFonts w:asciiTheme="minorHAnsi" w:eastAsia="Times New Roman" w:hAnsiTheme="minorHAnsi" w:cstheme="minorHAnsi"/>
                <w:color w:val="000000"/>
              </w:rPr>
              <w:t>b. recognize that the sum of a rational number and an irrational number is irrational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E61394">
              <w:rPr>
                <w:rFonts w:asciiTheme="minorHAnsi" w:eastAsia="Times New Roman" w:hAnsiTheme="minorHAnsi" w:cstheme="minorHAnsi"/>
                <w:color w:val="000000"/>
              </w:rPr>
              <w:t>c. recognize that the product of a nonzero rational number and an irrational number is irrational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E61394">
              <w:rPr>
                <w:rFonts w:asciiTheme="minorHAnsi" w:eastAsia="Times New Roman" w:hAnsiTheme="minorHAnsi" w:cstheme="minorHAnsi"/>
                <w:color w:val="000000"/>
              </w:rPr>
              <w:t>d. recognize that the sum or product of two irrational numbers can be rational or irrational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solve problems by reasoning quantitatively (e.g., dimensional analysis, reasonableness of solutions)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E61394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a. use units as a way to understand problems and to guide the solution of multistep problems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E61394">
              <w:rPr>
                <w:rFonts w:asciiTheme="minorHAnsi" w:eastAsia="Times New Roman" w:hAnsiTheme="minorHAnsi" w:cstheme="minorHAnsi"/>
                <w:color w:val="000000"/>
              </w:rPr>
              <w:t>b. choose and interpret units consistently in formulas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E61394">
              <w:rPr>
                <w:rFonts w:asciiTheme="minorHAnsi" w:eastAsia="Times New Roman" w:hAnsiTheme="minorHAnsi" w:cstheme="minorHAnsi"/>
                <w:color w:val="000000"/>
              </w:rPr>
              <w:t>c. choose and interpret the scale and the origin in graphs and data displays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d. recognize the reasonableness of results within the context of a given problem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the structure of the natural, integer, rational, real, and complex number systems and how the basic operations (+, –, ×, and ÷) on numbers in these systems are performed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solve problems using addition, subtraction, multiplication, and division of rational, irrational, and complex numbers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apply the order of operations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given operations on a number system, determine whether the properties (e.g., commutative, associative, distributive) hold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compare, classify, and order real numbers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e. simplify and approximate radicals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f. find conjugates of complex numbers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g. demonstrate an understanding of the properties of counting numbers (e.g., prime, </w:t>
            </w: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composite, prime factorization, even, odd, factors, multiples)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work with complex numbers when solving polynomial equations and rewriting polynomial expressions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solve quadratic equations with real coefficients that have complex solutions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b. extend polynomial identities to the complex numbers (e.g., </w:t>
            </w:r>
            <w:r w:rsidRPr="004435D0">
              <w:rPr>
                <w:rFonts w:asciiTheme="minorHAnsi" w:eastAsiaTheme="minorEastAsia" w:hAnsiTheme="minorHAnsi" w:cstheme="minorHAnsi"/>
                <w:color w:val="000000"/>
                <w:position w:val="-12"/>
              </w:rPr>
              <w:object w:dxaOrig="1040" w:dyaOrig="340" w14:anchorId="168D81B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.75pt;height:17.25pt" o:ole="">
                  <v:imagedata r:id="rId7" o:title=""/>
                </v:shape>
                <o:OLEObject Type="Embed" ProgID="Equation.DSMT4" ShapeID="_x0000_i1025" DrawAspect="Content" ObjectID="_1608462810" r:id="rId8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) </w:t>
            </w:r>
            <w:r w:rsidRPr="004435D0">
              <w:rPr>
                <w:rFonts w:asciiTheme="minorHAnsi" w:eastAsiaTheme="minorEastAsia" w:hAnsiTheme="minorHAnsi" w:cstheme="minorHAnsi"/>
                <w:color w:val="000000"/>
                <w:position w:val="-4"/>
              </w:rPr>
              <w:object w:dxaOrig="160" w:dyaOrig="240" w14:anchorId="4DB71CD5">
                <v:shape id="_x0000_i1026" type="#_x0000_t75" style="width:8.25pt;height:12pt" o:ole="">
                  <v:imagedata r:id="rId9" o:title=""/>
                </v:shape>
                <o:OLEObject Type="Embed" ProgID="Equation.DSMT4" ShapeID="_x0000_i1026" DrawAspect="Content" ObjectID="_1608462811" r:id="rId10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verify the fundamental theorem of algebra for quadratic polynomials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perform operations on matrices and how to use matrices in applications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use matrices to represent and manipulate data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multiply matrices by scalars to produce new matrices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add, subtract, and multiply matrices of appropriate dimensions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understand that matrix multiplication for square matrices is not a commutative operation but still satisfies the associative and distributive properties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e. understand the role played by zero and identity matrices in matrix addition and multiplication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f. understand that the determinant of a square matrix is nonzero if and only if the matrix has a multiplicative inverse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g. work with 2 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>×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 2 matrices as transformations of the plane and interpret the absolute value of the determinant in terms of area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solve problems involving ratios, proportions, averages, percents, and metric and traditional unit conversions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apply the concept of a ratio and use ratio language and notation to describe a relationship between two quantities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compute unit rates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use ratio reasoning to convert rates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solve problems involving scale factors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e. recognize and represent proportional and inversely proportional relationships between two quantities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f. use proportional relationships to solve multistep ratio, average, and percent problems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g. solve measurement and estimation problems involving time, length, temperature, volume, and mass in both the U.S. customary system and the metric system, where appropriate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h. convert units within the metric and U.S. customary systems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8. Know how to analyze both precision and accuracy in measurement situations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E61394">
              <w:rPr>
                <w:rFonts w:asciiTheme="minorHAnsi" w:hAnsiTheme="minorHAnsi" w:cstheme="minorHAnsi"/>
                <w:color w:val="000000"/>
              </w:rPr>
              <w:t>a. choose a level of accuracy appropriate to limitations on measurement when reporting quantities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E61394">
              <w:rPr>
                <w:rFonts w:asciiTheme="minorHAnsi" w:hAnsiTheme="minorHAnsi" w:cstheme="minorHAnsi"/>
                <w:color w:val="000000"/>
              </w:rPr>
              <w:t>b. calculate or estimate absolute and relative error in the numerical answer to a problem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9. Understand various ways to represent and compare very large and very small numbers (e.g., scientific notation, orders of magnitude)</w:t>
            </w: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Del="00C16AA0" w:rsidRDefault="00BC24E6" w:rsidP="00BC24E6">
            <w:pPr>
              <w:pStyle w:val="Default"/>
              <w:rPr>
                <w:rFonts w:asciiTheme="minorHAnsi" w:hAnsiTheme="minorHAnsi" w:cstheme="minorHAnsi"/>
                <w:w w:val="88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a. represent and compare very large and very small numbers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10. Understand how to both estimate and perform calculations on very large and very small quantities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use orders of magnitude to estimate very large and very small numbers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perform calculations on numbers in scientific notation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Algebra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write algebraic expressions in equivalent forms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use the structure of an expression to identify ways to rewrite it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understand how to rewrite quadratic expressions for specific purposes (e.g., factoring/finding zeros, completing the square/finding maxima or minima)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c. use the properties of exponents to rewrite expressions for exponential functions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perform arithmetic operations on polynomials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add, subtract, and multiply polynomials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the relationship between zeros of polynomial functions (including their graphical representation) and factors of the related polynomial expressions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031E0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know and apply the remainder theorem: for a polynomial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="00602FD7" w:rsidRPr="003C67BF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420" w:dyaOrig="279" w14:anchorId="47B0A181">
                <v:shape id="_x0000_i153956" type="#_x0000_t75" style="width:21pt;height:14.5pt" o:ole="">
                  <v:imagedata r:id="rId11" o:title=""/>
                </v:shape>
                <o:OLEObject Type="Embed" ProgID="Equation.DSMT4" ShapeID="_x0000_i153956" DrawAspect="Content" ObjectID="_1608462812" r:id="rId12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and a number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>a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, the remainder on division by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C7289F">
              <w:rPr>
                <w:rFonts w:asciiTheme="minorHAnsi" w:eastAsiaTheme="minorEastAsia" w:hAnsiTheme="minorHAnsi" w:cstheme="minorHAnsi"/>
                <w:color w:val="000000"/>
                <w:position w:val="-4"/>
              </w:rPr>
              <w:object w:dxaOrig="480" w:dyaOrig="200" w14:anchorId="5E309DD7">
                <v:shape id="_x0000_i1028" type="#_x0000_t75" style="width:24pt;height:9.75pt" o:ole="">
                  <v:imagedata r:id="rId13" o:title=""/>
                </v:shape>
                <o:OLEObject Type="Embed" ProgID="Equation.DSMT4" ShapeID="_x0000_i1028" DrawAspect="Content" ObjectID="_1608462813" r:id="rId14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is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C7289F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400" w:dyaOrig="279" w14:anchorId="0A2421FE">
                <v:shape id="_x0000_i1029" type="#_x0000_t75" style="width:20.25pt;height:14.25pt" o:ole="">
                  <v:imagedata r:id="rId15" o:title=""/>
                </v:shape>
                <o:OLEObject Type="Embed" ProgID="Equation.DSMT4" ShapeID="_x0000_i1029" DrawAspect="Content" ObjectID="_1608462814" r:id="rId16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, so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74227F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720" w:dyaOrig="279" w14:anchorId="2738BB6E">
                <v:shape id="_x0000_i1030" type="#_x0000_t75" style="width:36pt;height:14.25pt" o:ole="">
                  <v:imagedata r:id="rId17" o:title=""/>
                </v:shape>
                <o:OLEObject Type="Embed" ProgID="Equation.DSMT4" ShapeID="_x0000_i1030" DrawAspect="Content" ObjectID="_1608462815" r:id="rId18"/>
              </w:objec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 if and only if 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74227F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600" w:dyaOrig="279" w14:anchorId="467B409B">
                <v:shape id="_x0000_i184517" type="#_x0000_t75" style="width:30pt;height:14.25pt" o:ole="">
                  <v:imagedata r:id="rId19" o:title=""/>
                </v:shape>
                <o:OLEObject Type="Embed" ProgID="Equation.DSMT4" ShapeID="_x0000_i184517" DrawAspect="Content" ObjectID="_1608462816" r:id="rId20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is a factor of </w:t>
            </w:r>
            <w:r w:rsidRPr="0074227F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420" w:dyaOrig="279" w14:anchorId="016A4564">
                <v:shape id="_x0000_i1032" type="#_x0000_t75" style="width:21pt;height:14.25pt" o:ole="">
                  <v:imagedata r:id="rId21" o:title=""/>
                </v:shape>
                <o:OLEObject Type="Embed" ProgID="Equation.DSMT4" ShapeID="_x0000_i1032" DrawAspect="Content" ObjectID="_1608462817" r:id="rId22"/>
              </w:objec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use factorization to identify zeros of polynomials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c. use zeros of a polynomial to construct a rough graph of the function defined by the polynomial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use polynomial identities (e.g., difference of squares, sum and difference of cubes) to solve problems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D90C48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a. apply the binomial theorem for the expansion of </w:t>
            </w:r>
            <w:r w:rsidRPr="00E61394">
              <w:rPr>
                <w:rFonts w:asciiTheme="minorHAnsi" w:hAnsiTheme="minorHAnsi" w:cstheme="minorHAnsi"/>
                <w:w w:val="74"/>
              </w:rPr>
              <w:t xml:space="preserve"> </w:t>
            </w:r>
            <w:r w:rsidRPr="0074227F">
              <w:rPr>
                <w:rFonts w:asciiTheme="minorHAnsi" w:hAnsiTheme="minorHAnsi" w:cstheme="minorHAnsi"/>
                <w:w w:val="74"/>
                <w:position w:val="-8"/>
              </w:rPr>
              <w:object w:dxaOrig="700" w:dyaOrig="300" w14:anchorId="0E455C2E">
                <v:shape id="_x0000_i1033" type="#_x0000_t75" style="width:35.25pt;height:15pt" o:ole="">
                  <v:imagedata r:id="rId23" o:title=""/>
                </v:shape>
                <o:OLEObject Type="Embed" ProgID="Equation.DSMT4" ShapeID="_x0000_i1033" DrawAspect="Content" ObjectID="_1608462818" r:id="rId24"/>
              </w:object>
            </w:r>
            <w:r>
              <w:rPr>
                <w:rFonts w:asciiTheme="minorHAnsi" w:hAnsiTheme="minorHAnsi" w:cstheme="minorHAnsi"/>
                <w:w w:val="74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</w:rPr>
              <w:t xml:space="preserve">in powers of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</w:rPr>
              <w:t xml:space="preserve">x </w:t>
            </w:r>
            <w:r w:rsidRPr="00E61394">
              <w:rPr>
                <w:rFonts w:asciiTheme="minorHAnsi" w:eastAsiaTheme="minorEastAsia" w:hAnsiTheme="minorHAnsi" w:cstheme="minorHAnsi"/>
              </w:rPr>
              <w:t xml:space="preserve">and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</w:rPr>
              <w:t xml:space="preserve">y </w:t>
            </w:r>
            <w:r w:rsidRPr="00E61394">
              <w:rPr>
                <w:rFonts w:asciiTheme="minorHAnsi" w:eastAsiaTheme="minorEastAsia" w:hAnsiTheme="minorHAnsi" w:cstheme="minorHAnsi"/>
              </w:rPr>
              <w:t xml:space="preserve">for a positive integer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</w:rPr>
              <w:t>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5. Understand how to rewrite rational expressions and perform arithmetic operations on rational expressions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a. rewrite simple rational expressions in different forms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understand that rational expressions form a system analogous to the rational numbers, closed under addition, subtraction, multiplication, and division by a nonzero rational expression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add, subtract, multiply, and divide rational expressions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create equations and inequalities that describe relationships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create equations and inequalities in one variable and use them to solve problems and graph solutions on the number line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create equations and inequalities in two or more variables to represent relationships between quantities, solve problems, and graph them on the coordinate plane with labels and scales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represent constraints by equations, inequalities, or systems of equations and/or inequalities, and interpret solutions as viable or nonviable options in a modeling context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d. rearrange formulas to highlight a quantity of interest (e.g., solve</w:t>
            </w:r>
            <w:r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 </w:t>
            </w:r>
            <w:r w:rsidRPr="0074227F">
              <w:rPr>
                <w:rFonts w:asciiTheme="minorHAnsi" w:eastAsiaTheme="minorEastAsia" w:hAnsiTheme="minorHAnsi" w:cstheme="minorHAnsi"/>
                <w:position w:val="-4"/>
                <w:sz w:val="22"/>
                <w:szCs w:val="22"/>
              </w:rPr>
              <w:object w:dxaOrig="560" w:dyaOrig="240" w14:anchorId="16A9864E">
                <v:shape id="_x0000_i1034" type="#_x0000_t75" style="width:27.75pt;height:12pt" o:ole="">
                  <v:imagedata r:id="rId25" o:title=""/>
                </v:shape>
                <o:OLEObject Type="Embed" ProgID="Equation.DSMT4" ShapeID="_x0000_i1034" DrawAspect="Content" ObjectID="_1608462819" r:id="rId26"/>
              </w:object>
            </w:r>
            <w:r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for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</w:rPr>
              <w:t>t</w:t>
            </w: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justify the reasoning process used to solve equations, including analysis of potential extraneous solutions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a. explain each step in solving a simple equation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b. solve simple rational and radical equations in one variable, incorporating analysis of possible extraneous solutions 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8. Understand how varied techniques (e.g., graphical, algebraic) are used to solve equations and inequalities in one variable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solve linear equations and inequalities in one variable, including equations with coefficients represented by letters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92" w:lineRule="exact"/>
              <w:ind w:right="-20"/>
              <w:rPr>
                <w:rFonts w:asciiTheme="minorHAnsi" w:hAnsiTheme="minorHAnsi" w:cstheme="minorHAnsi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b. use the method of completing the square to transform any quadratic equation in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 xml:space="preserve">x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into the equivalent form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 </w:t>
            </w:r>
            <w:r w:rsidRPr="00B0000F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1020" w:dyaOrig="340" w14:anchorId="3761F3E9">
                <v:shape id="_x0000_i1035" type="#_x0000_t75" style="width:51pt;height:17.25pt" o:ole="">
                  <v:imagedata r:id="rId27" o:title=""/>
                </v:shape>
                <o:OLEObject Type="Embed" ProgID="Equation.DSMT4" ShapeID="_x0000_i1035" DrawAspect="Content" ObjectID="_1608462820" r:id="rId28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 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solve equations using a variety of methods (e.g., using graphs, using the quadratic formula, factoring)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E61394">
              <w:rPr>
                <w:rFonts w:asciiTheme="minorHAnsi" w:hAnsiTheme="minorHAnsi" w:cstheme="minorHAnsi"/>
                <w:position w:val="14"/>
              </w:rPr>
              <w:t xml:space="preserve"> </w:t>
            </w:r>
            <w:r w:rsidRPr="00E61394">
              <w:rPr>
                <w:rFonts w:asciiTheme="minorHAnsi" w:hAnsiTheme="minorHAnsi" w:cstheme="minorHAnsi"/>
                <w:spacing w:val="6"/>
                <w:position w:val="14"/>
              </w:rPr>
              <w:t xml:space="preserve"> 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use different methods (e.g., discriminant analysis, graphical analysis) to determine the nature of the solutions of a quadratic equation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e. write complex solutions in the form</w:t>
            </w:r>
            <w:r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</w:t>
            </w:r>
            <w:r w:rsidRPr="00B0000F">
              <w:rPr>
                <w:rFonts w:asciiTheme="minorHAnsi" w:eastAsiaTheme="minorEastAsia" w:hAnsiTheme="minorHAnsi" w:cstheme="minorHAnsi"/>
                <w:position w:val="-4"/>
                <w:sz w:val="22"/>
                <w:szCs w:val="22"/>
              </w:rPr>
              <w:object w:dxaOrig="540" w:dyaOrig="240" w14:anchorId="3F703E52">
                <v:shape id="_x0000_i1036" type="#_x0000_t75" style="width:27pt;height:12pt" o:ole="">
                  <v:imagedata r:id="rId29" o:title=""/>
                </v:shape>
                <o:OLEObject Type="Embed" ProgID="Equation.DSMT4" ShapeID="_x0000_i1036" DrawAspect="Content" ObjectID="_1608462821" r:id="rId30"/>
              </w:object>
            </w: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9.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varied techniques (e.g., graphical, algebraic, matrix) are used to solve systems of equations and inequalities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a. explain why, when solving a system of two equations using the elimination method, replacing one or both equations with a scalar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multiple produces a system with the same solutions as the solutions of the original system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solve a system consisting of two linear equations in two variables algebraically and graphically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solve a system consisting of a linear equation and a quadratic equation in two variables algebraically and graphically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represent a system of linear equations as a single matrix equation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e. find the inverse of a matrix, if it exists, and use it to solve systems of linear equations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f. explain why the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>x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-coordinates of the intersection points of the graphs of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 </w:t>
            </w:r>
            <w:r w:rsidRPr="00B0000F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740" w:dyaOrig="279" w14:anchorId="2748E3D7">
                <v:shape id="_x0000_i1037" type="#_x0000_t75" style="width:36.75pt;height:14.25pt" o:ole="">
                  <v:imagedata r:id="rId31" o:title=""/>
                </v:shape>
                <o:OLEObject Type="Embed" ProgID="Equation.DSMT4" ShapeID="_x0000_i1037" DrawAspect="Content" ObjectID="_1608462822" r:id="rId32"/>
              </w:objec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 and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 </w:t>
            </w:r>
            <w:r w:rsidRPr="00B0000F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720" w:dyaOrig="279" w14:anchorId="32596654">
                <v:shape id="_x0000_i1038" type="#_x0000_t75" style="width:36pt;height:14.25pt" o:ole="">
                  <v:imagedata r:id="rId33" o:title=""/>
                </v:shape>
                <o:OLEObject Type="Embed" ProgID="Equation.DSMT4" ShapeID="_x0000_i1038" DrawAspect="Content" ObjectID="_1608462823" r:id="rId34"/>
              </w:objec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 are the solutions of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B0000F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960" w:dyaOrig="279" w14:anchorId="2AB77956">
                <v:shape id="_x0000_i1039" type="#_x0000_t75" style="width:48pt;height:14.25pt" o:ole="">
                  <v:imagedata r:id="rId35" o:title=""/>
                </v:shape>
                <o:OLEObject Type="Embed" ProgID="Equation.DSMT4" ShapeID="_x0000_i1039" DrawAspect="Content" ObjectID="_1608462824" r:id="rId36"/>
              </w:objec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g. find the solutions of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7A7142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960" w:dyaOrig="279" w14:anchorId="1B7C4E1F">
                <v:shape id="_x0000_i1040" type="#_x0000_t75" style="width:48pt;height:14.25pt" o:ole="">
                  <v:imagedata r:id="rId37" o:title=""/>
                </v:shape>
                <o:OLEObject Type="Embed" ProgID="Equation.DSMT4" ShapeID="_x0000_i1040" DrawAspect="Content" ObjectID="_1608462825" r:id="rId38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approximately (e.g., use technology to graph the functions, make tables of values, find successive approximations); include cases where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7A7142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420" w:dyaOrig="279" w14:anchorId="0ACDCDD6">
                <v:shape id="_x0000_i1041" type="#_x0000_t75" style="width:21pt;height:14.25pt" o:ole="">
                  <v:imagedata r:id="rId39" o:title=""/>
                </v:shape>
                <o:OLEObject Type="Embed" ProgID="Equation.DSMT4" ShapeID="_x0000_i1041" DrawAspect="Content" ObjectID="_1608462826" r:id="rId40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and/or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7A7142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400" w:dyaOrig="279" w14:anchorId="145E44AA">
                <v:shape id="_x0000_i1042" type="#_x0000_t75" style="width:20.25pt;height:14.25pt" o:ole="">
                  <v:imagedata r:id="rId41" o:title=""/>
                </v:shape>
                <o:OLEObject Type="Embed" ProgID="Equation.DSMT4" ShapeID="_x0000_i1042" DrawAspect="Content" ObjectID="_1608462827" r:id="rId42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are linear, polynomial, rational, absolute value, exponential, or logarithmic functions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h. graph the solutions to a linear inequality in two variables as a halfplane (excluding the boundary in the case of a strict inequality), and graph the solution set to a system of linear inequalities in two variables as the intersection of the corresponding halfplanes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10.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the properties of number systems under various operations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a. given operations on algebraic expressions, determine whether the properties hold (e.g., commutative, associative, distributive)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11.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the concept of rate of change of nonlinear functions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a. calculate and interpret the average rate of change of a function presented symbolically, numerically, or graphically over a specified interval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12.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the concepts of intercept(s) of a line and slope as a rate of change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calculate and interpret the intercepts of a line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calculate and interpret the slope of a line presented symbolically, numerically, or graphically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c. estimate the rate of change of a linear function from a graph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13. Understand how to find the zero(s) of functions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use a variety of techniques to find and analyze the zero(s) (real and complex) of functions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Functions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93697E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the function concept and the use of function notation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a. recognize that functions are sets of ordered pairs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understand that a function from one set (called the domain) to another set (called the range) assigns to each element of the domain exactly one element of the range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use function notation, evaluate functions, and interpret statements that use function notation in terms of a context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recognize that sequences are functions, sometimes defined recursively, whose domain is a subset of the integers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find the domain and range of a function and a relation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identify the domain and range of a function or relation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determine the domain of a function from a function rule (e.g.,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 </w:t>
            </w:r>
            <w:r w:rsidRPr="007A7142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1120" w:dyaOrig="279" w14:anchorId="3802E469">
                <v:shape id="_x0000_i1043" type="#_x0000_t75" style="width:56.2pt;height:14.25pt" o:ole="">
                  <v:imagedata r:id="rId43" o:title=""/>
                </v:shape>
                <o:OLEObject Type="Embed" ProgID="Equation.DSMT4" ShapeID="_x0000_i1043" DrawAspect="Content" ObjectID="_1608462828" r:id="rId44"/>
              </w:objec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), graph, set of ordered pairs, or table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function behavior is analyzed using different representations (e.g., graphs, mappings, tables)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interpret key features of graphs and tables (e.g., increasing/decreasing, maximum/minimum, periodicity) in terms of the quantities for a function that models a relationship between two quantities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b. given a verbal description of a relation, sketch graphs that show key features of that relation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graph functions (i.e., radical, piecewise, absolute value, polynomial, rational, logarithmic, trigonometric) expressed symbolically and identify key features of the graph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write a function that is defined by an expression in different but equivalent forms to reveal different properties of the function (e.g., zeros, extreme values, symmetry of the graph)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e. interpret the behavior of exponential functions (e.g., growth, decay)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f. understand how to determine if a function is odd, even, or neither, and any resulting symmetries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4. Understand how functions and relations are used to model relationships between quantities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write a function that relates two quantities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b. determine an explicit expression or a recursive process that builds a function from a context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new functions are obtained from existing functions (e.g., compositions, transformations, inverses)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describe how the graph of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0074E1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400" w:dyaOrig="279" w14:anchorId="0A105169">
                <v:shape id="_x0000_i1044" type="#_x0000_t75" style="width:20.25pt;height:14.25pt" o:ole="">
                  <v:imagedata r:id="rId45" o:title=""/>
                </v:shape>
                <o:OLEObject Type="Embed" ProgID="Equation.DSMT4" ShapeID="_x0000_i1044" DrawAspect="Content" ObjectID="_1608462829" r:id="rId46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is related to the graph of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682EB4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420" w:dyaOrig="279" w14:anchorId="2F0FCFF5">
                <v:shape id="_x0000_i1045" type="#_x0000_t75" style="width:21pt;height:14.25pt" o:ole="">
                  <v:imagedata r:id="rId47" o:title=""/>
                </v:shape>
                <o:OLEObject Type="Embed" ProgID="Equation.DSMT4" ShapeID="_x0000_i1045" DrawAspect="Content" ObjectID="_1608462830" r:id="rId48"/>
              </w:objec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, where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 </w:t>
            </w:r>
            <w:r w:rsidRPr="00682EB4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1260" w:dyaOrig="279" w14:anchorId="0CA9C74B">
                <v:shape id="_x0000_i1046" type="#_x0000_t75" style="width:63pt;height:14.25pt" o:ole="">
                  <v:imagedata r:id="rId49" o:title=""/>
                </v:shape>
                <o:OLEObject Type="Embed" ProgID="Equation.DSMT4" ShapeID="_x0000_i1046" DrawAspect="Content" ObjectID="_1608462831" r:id="rId50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, </w:t>
            </w:r>
            <w:r w:rsidRPr="00682EB4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720" w:dyaOrig="279" w14:anchorId="684F4131">
                <v:shape id="_x0000_i1047" type="#_x0000_t75" style="width:36pt;height:14.25pt" o:ole="">
                  <v:imagedata r:id="rId51" o:title=""/>
                </v:shape>
                <o:OLEObject Type="Embed" ProgID="Equation.DSMT4" ShapeID="_x0000_i1047" DrawAspect="Content" ObjectID="_1608462832" r:id="rId52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, </w:t>
            </w:r>
            <w:r w:rsidRPr="0035493B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420" w:dyaOrig="279" w14:anchorId="4384D070">
                <v:shape id="_x0000_i1048" type="#_x0000_t75" style="width:21pt;height:14.25pt" o:ole="">
                  <v:imagedata r:id="rId53" o:title=""/>
                </v:shape>
                <o:OLEObject Type="Embed" ProgID="Equation.DSMT4" ShapeID="_x0000_i1048" DrawAspect="Content" ObjectID="_1608462833" r:id="rId54"/>
              </w:objec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,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35493B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1040" w:dyaOrig="279" w14:anchorId="593D3825">
                <v:shape id="_x0000_i1049" type="#_x0000_t75" style="width:51.75pt;height:14.25pt" o:ole="">
                  <v:imagedata r:id="rId55" o:title=""/>
                </v:shape>
                <o:OLEObject Type="Embed" ProgID="Equation.DSMT4" ShapeID="_x0000_i1049" DrawAspect="Content" ObjectID="_1608462834" r:id="rId56"/>
              </w:objec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, or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 </w:t>
            </w:r>
            <w:r w:rsidRPr="00D40EF7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1260" w:dyaOrig="279" w14:anchorId="1C9FCD05">
                <v:shape id="_x0000_i1050" type="#_x0000_t75" style="width:63pt;height:14.25pt" o:ole="">
                  <v:imagedata r:id="rId57" o:title=""/>
                </v:shape>
                <o:OLEObject Type="Embed" ProgID="Equation.DSMT4" ShapeID="_x0000_i1050" DrawAspect="Content" ObjectID="_1608462835" r:id="rId58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for specific values of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 xml:space="preserve">k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(both positive and negative), and find the value of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 xml:space="preserve">k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given the graphs</w:t>
            </w:r>
          </w:p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determine if a function has an inverse and, if so, write an expression for the inverse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verify by composition if one function is the inverse of another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d. given that a function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 xml:space="preserve">f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has an inverse, find values of the inverse function from a graph or a table of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>f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e. given a noninvertible function, determine a largest possible domain of the function that produces an invertible function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f. understand the inverse relationship between exponential and logarithmic functions and use this relationship to solve problems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g. combine standard function types using arithmetic operations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h. perform domain analysis on functions resulting from arithmetic operations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i. compose functions algebraically, numerically, and graphically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j. perform domain analysis on functions resulting from compositions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differences between linear, quadratic, and exponential models, including how their equations are created and used to solve problems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a. understand that linear functions grow by equal differences over equal intervals, and that exponential functions grow by equal factors over equal intervals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recognize situations in which one quantity changes at a constant rate per unit interval relative to another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recognize situations in which a quantity grows or decays by a constant percent rate per unit interval relative to another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construct linear and exponential functions, including arithmetic and geometric sequences, given a graph, a description of a relationship, or two ordered pairs (including reading these from a table)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e. observe that a quantity increasing exponentially eventually exceeds a quantity increasing linearly, quadratically, or (more generally) as a polynomial function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C16B22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pacing w:val="-1"/>
                <w:w w:val="79"/>
                <w:position w:val="4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f. express the solution to an exponential equation with base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 xml:space="preserve">b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as a logarithm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(e.g., </w:t>
            </w:r>
            <w:r w:rsidRPr="00334D8D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2220" w:dyaOrig="340" w14:anchorId="2FB07F33">
                <v:shape id="_x0000_i1051" type="#_x0000_t75" style="width:111pt;height:17.25pt" o:ole="">
                  <v:imagedata r:id="rId59" o:title=""/>
                </v:shape>
                <o:OLEObject Type="Embed" ProgID="Equation.DSMT4" ShapeID="_x0000_i1051" DrawAspect="Content" ObjectID="_1608462836" r:id="rId60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g. use technology to evaluate logarithms that have any base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before="62" w:after="0" w:line="240" w:lineRule="auto"/>
              <w:ind w:right="-20"/>
              <w:rPr>
                <w:rFonts w:asciiTheme="minorHAnsi" w:hAnsiTheme="minorHAnsi" w:cstheme="minorHAnsi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h. interpret the parameters in a linear or exponential function in terms of a context 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br/>
              <w:t xml:space="preserve">(e.g., </w:t>
            </w:r>
            <w:r w:rsidRPr="001D6DE4">
              <w:rPr>
                <w:rFonts w:asciiTheme="minorHAnsi" w:hAnsiTheme="minorHAnsi" w:cstheme="minorHAnsi"/>
                <w:w w:val="79"/>
                <w:position w:val="-8"/>
              </w:rPr>
              <w:object w:dxaOrig="920" w:dyaOrig="340" w14:anchorId="230E39C1">
                <v:shape id="_x0000_i1052" type="#_x0000_t75" style="width:45.75pt;height:17.25pt" o:ole="">
                  <v:imagedata r:id="rId61" o:title=""/>
                </v:shape>
                <o:OLEObject Type="Embed" ProgID="Equation.DSMT4" ShapeID="_x0000_i1052" DrawAspect="Content" ObjectID="_1608462837" r:id="rId62"/>
              </w:object>
            </w:r>
            <w:r>
              <w:rPr>
                <w:rFonts w:asciiTheme="minorHAnsi" w:hAnsiTheme="minorHAnsi" w:cstheme="minorHAnsi"/>
                <w:w w:val="79"/>
                <w:position w:val="3"/>
              </w:rPr>
              <w:t xml:space="preserve"> 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i. use quantities that are inversely related to model phenomena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construct the unit circle and how to use it to find values of trigonometric functions for all angle measures in their domains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understand radian measure (e.g., one radian is the measure of a central angle that subtends an arc with length equal to the length of the radius)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understand how the domains of trigonometric functions can be extended beyond 0 to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5C0BA7">
              <w:rPr>
                <w:rFonts w:asciiTheme="minorHAnsi" w:eastAsiaTheme="minorEastAsia" w:hAnsiTheme="minorHAnsi" w:cstheme="minorHAnsi"/>
                <w:color w:val="000000"/>
                <w:position w:val="-6"/>
              </w:rPr>
              <w:object w:dxaOrig="300" w:dyaOrig="240" w14:anchorId="57CF2D7C">
                <v:shape id="_x0000_i1053" type="#_x0000_t75" style="width:15pt;height:12pt" o:ole="">
                  <v:imagedata r:id="rId63" o:title=""/>
                </v:shape>
                <o:OLEObject Type="Embed" ProgID="Equation.DSMT4" ShapeID="_x0000_i1053" DrawAspect="Content" ObjectID="_1608462838" r:id="rId64"/>
              </w:objec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 using the unit circle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use special triangles (i.e., 30-60-90, 45-45-90) to determine geometrically the values of sine, cosine, and tangent for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5C0BA7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1680" w:dyaOrig="279" w14:anchorId="53474AE2">
                <v:shape id="_x0000_i1054" type="#_x0000_t75" style="width:84pt;height:14.25pt" o:ole="">
                  <v:imagedata r:id="rId65" o:title=""/>
                </v:shape>
                <o:OLEObject Type="Embed" ProgID="Equation.DSMT4" ShapeID="_x0000_i1054" DrawAspect="Content" ObjectID="_1608462839" r:id="rId66"/>
              </w:objec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d. use reference angles to find the values of trigonometric functions at angles outside the interval 0 to </w:t>
            </w:r>
            <w:r w:rsidRPr="005C0BA7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400" w:dyaOrig="279" w14:anchorId="6CE18814">
                <v:shape id="_x0000_i1055" type="#_x0000_t75" style="width:20.25pt;height:14.25pt" o:ole="">
                  <v:imagedata r:id="rId67" o:title=""/>
                </v:shape>
                <o:OLEObject Type="Embed" ProgID="Equation.DSMT4" ShapeID="_x0000_i1055" DrawAspect="Content" ObjectID="_1608462840" r:id="rId68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e. use the unit circle to explain symmetry and periodicity of trigonometric functions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8.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periodic phenomena are modeled using trigonometric functions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choose trigonometric functions to model periodic phenomena with specified amplitude, frequency, and midline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understand how to restrict the domain of a trigonometric function so that its inverse can be constructed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c. use inverse functions to solve trigonometric equations that arise in modeling contexts, and interpret them in terms of the context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9.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the application of trigonometric identities (e.g., Pythagorean, double angle, half angle, sum of angles, difference of angles)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334D8D">
        <w:trPr>
          <w:trHeight w:val="980"/>
        </w:trPr>
        <w:tc>
          <w:tcPr>
            <w:tcW w:w="4518" w:type="dxa"/>
          </w:tcPr>
          <w:p w:rsidR="00BC24E6" w:rsidRPr="00E61394" w:rsidRDefault="00334D8D" w:rsidP="00BC24E6">
            <w:pPr>
              <w:autoSpaceDE w:val="0"/>
              <w:autoSpaceDN w:val="0"/>
              <w:adjustRightInd w:val="0"/>
              <w:spacing w:after="0" w:line="214" w:lineRule="exact"/>
              <w:ind w:right="1243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noProof/>
              </w:rPr>
              <w:object w:dxaOrig="1440" w:dyaOrig="1440">
                <v:shape id="_x0000_s1078" type="#_x0000_t75" style="position:absolute;margin-left:0;margin-top:9.55pt;width:122pt;height:36pt;z-index:251659264;mso-position-horizontal-relative:text;mso-position-vertical-relative:text">
                  <v:imagedata r:id="rId69" o:title=""/>
                </v:shape>
                <o:OLEObject Type="Embed" ProgID="Equation.DSMT4" ShapeID="_x0000_s1078" DrawAspect="Content" ObjectID="_1608462861" r:id="rId70"/>
              </w:object>
            </w:r>
            <w:r w:rsidR="00BC24E6"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a. use Pythagorean identities </w:t>
            </w:r>
            <w:r w:rsidR="00BC24E6">
              <w:rPr>
                <w:rFonts w:asciiTheme="minorHAnsi" w:eastAsiaTheme="minorEastAsia" w:hAnsiTheme="minorHAnsi" w:cstheme="minorHAnsi"/>
                <w:w w:val="79"/>
                <w:position w:val="1"/>
              </w:rPr>
              <w:t xml:space="preserve">  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use trigonometric identities to rewrite expressions and solve equations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c. understand trigonometric identities in the context of equivalent graphs of trigonometric functions (e.g., </w:t>
            </w:r>
            <w:r w:rsidRPr="00726679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760" w:dyaOrig="279" w14:anchorId="31B3EEEF">
                <v:shape id="_x0000_i1057" type="#_x0000_t75" style="width:38.25pt;height:14.25pt" o:ole="">
                  <v:imagedata r:id="rId71" o:title=""/>
                </v:shape>
                <o:OLEObject Type="Embed" ProgID="Equation.DSMT4" ShapeID="_x0000_i1057" DrawAspect="Content" ObjectID="_1608462841" r:id="rId72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and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iCs/>
                <w:color w:val="000000"/>
              </w:rPr>
              <w:t xml:space="preserve"> </w:t>
            </w:r>
            <w:r w:rsidRPr="00726679">
              <w:rPr>
                <w:rFonts w:asciiTheme="minorHAnsi" w:eastAsiaTheme="minorEastAsia" w:hAnsiTheme="minorHAnsi" w:cstheme="minorHAnsi"/>
                <w:iCs/>
                <w:color w:val="000000"/>
                <w:position w:val="-8"/>
              </w:rPr>
              <w:object w:dxaOrig="1460" w:dyaOrig="279" w14:anchorId="5EE202C4">
                <v:shape id="_x0000_i1058" type="#_x0000_t75" style="width:72.8pt;height:14.25pt" o:ole="">
                  <v:imagedata r:id="rId73" o:title=""/>
                </v:shape>
                <o:OLEObject Type="Embed" ProgID="Equation.DSMT4" ShapeID="_x0000_i1058" DrawAspect="Content" ObjectID="_1608462842" r:id="rId74"/>
              </w:object>
            </w:r>
            <w:r>
              <w:rPr>
                <w:rFonts w:asciiTheme="minorHAnsi" w:eastAsiaTheme="minorEastAsia" w:hAnsiTheme="minorHAnsi" w:cstheme="minorHAnsi"/>
                <w:iCs/>
                <w:color w:val="000000"/>
              </w:rPr>
              <w:t xml:space="preserve">  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are equivalent graphs)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d. prove Pythagorean identities 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br/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(e.g.</w:t>
            </w:r>
            <w:r>
              <w:rPr>
                <w:rFonts w:asciiTheme="minorHAnsi" w:hAnsiTheme="minorHAnsi" w:cstheme="minorHAnsi"/>
                <w:w w:val="79"/>
              </w:rPr>
              <w:t xml:space="preserve">  </w:t>
            </w:r>
            <w:r w:rsidRPr="008A50A7">
              <w:rPr>
                <w:rFonts w:asciiTheme="minorHAnsi" w:hAnsiTheme="minorHAnsi" w:cstheme="minorHAnsi"/>
                <w:w w:val="79"/>
                <w:position w:val="-6"/>
              </w:rPr>
              <w:object w:dxaOrig="1540" w:dyaOrig="320" w14:anchorId="3CDB759B">
                <v:shape id="_x0000_i1059" type="#_x0000_t75" style="width:77.25pt;height:15.75pt" o:ole="">
                  <v:imagedata r:id="rId75" o:title=""/>
                </v:shape>
                <o:OLEObject Type="Embed" ProgID="Equation.DSMT4" ShapeID="_x0000_i1059" DrawAspect="Content" ObjectID="_1608462843" r:id="rId76"/>
              </w:object>
            </w:r>
            <w:r>
              <w:rPr>
                <w:rFonts w:asciiTheme="minorHAnsi" w:hAnsiTheme="minorHAnsi" w:cstheme="minorHAnsi"/>
                <w:w w:val="79"/>
              </w:rPr>
              <w:t xml:space="preserve"> 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10. Know how to interpret representations of functions of two variables (e.g., three- dimensional graphs, tables)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a. interpret representations of functions of two variables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11.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solve equations (e.g., trigonometric, logarithmic, exponential)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solve trigonometric, logarithmic, and exponential equations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Calculus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1.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the meaning of a limit of a function and how to calculate limits of functions, determine when the limit does not exist, and solve problems using the properties of limits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graphically analyze the limit of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F40429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420" w:dyaOrig="279" w14:anchorId="20C3B740">
                <v:shape id="_x0000_i1060" type="#_x0000_t75" style="width:21pt;height:14.25pt" o:ole="">
                  <v:imagedata r:id="rId77" o:title=""/>
                </v:shape>
                <o:OLEObject Type="Embed" ProgID="Equation.DSMT4" ShapeID="_x0000_i1060" DrawAspect="Content" ObjectID="_1608462844" r:id="rId78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as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 xml:space="preserve">x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approaches a fixed value from both left and right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b. solve limit problems (e.g., a constant times a function, the sum of two functions, the product and quotient of two functions) using properties of limits, where all limits of the individual functions exist at the value that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 xml:space="preserve">x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is approaching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analyze one-sided limits for various functions to see whether or not the limit exists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d. recognize limits that do not exist, such as: </w:t>
            </w:r>
          </w:p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F1DBC">
              <w:rPr>
                <w:rFonts w:asciiTheme="minorHAnsi" w:eastAsiaTheme="minorEastAsia" w:hAnsiTheme="minorHAnsi" w:cstheme="minorHAnsi"/>
                <w:color w:val="000000"/>
                <w:position w:val="-30"/>
              </w:rPr>
              <w:object w:dxaOrig="2460" w:dyaOrig="720" w14:anchorId="6C5F529B">
                <v:shape id="_x0000_i1061" type="#_x0000_t75" style="width:123pt;height:36pt" o:ole="">
                  <v:imagedata r:id="rId79" o:title=""/>
                </v:shape>
                <o:OLEObject Type="Embed" ProgID="Equation.DSMT4" ShapeID="_x0000_i1061" DrawAspect="Content" ObjectID="_1608462845" r:id="rId80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the derivative of a function as a limit, as the slope of a line tangent to a curve, and as a rate of change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construct a function graph for a given function and a given point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482CFA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700" w:dyaOrig="279" w14:anchorId="643294F9">
                <v:shape id="_x0000_i1062" type="#_x0000_t75" style="width:35.25pt;height:14.25pt" o:ole="">
                  <v:imagedata r:id="rId81" o:title=""/>
                </v:shape>
                <o:OLEObject Type="Embed" ProgID="Equation.DSMT4" ShapeID="_x0000_i1062" DrawAspect="Content" ObjectID="_1608462846" r:id="rId82"/>
              </w:objec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, and explain what happens to the succession of slopes of secant lines connecting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8331B1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700" w:dyaOrig="279" w14:anchorId="0389FF4F">
                <v:shape id="_x0000_i1063" type="#_x0000_t75" style="width:35.25pt;height:14.25pt" o:ole="">
                  <v:imagedata r:id="rId83" o:title=""/>
                </v:shape>
                <o:OLEObject Type="Embed" ProgID="Equation.DSMT4" ShapeID="_x0000_i1063" DrawAspect="Content" ObjectID="_1608462847" r:id="rId84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to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8331B1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720" w:dyaOrig="279" w14:anchorId="60142DEC">
                <v:shape id="_x0000_i1064" type="#_x0000_t75" style="width:36pt;height:14.25pt" o:ole="">
                  <v:imagedata r:id="rId85" o:title=""/>
                </v:shape>
                <o:OLEObject Type="Embed" ProgID="Equation.DSMT4" ShapeID="_x0000_i1064" DrawAspect="Content" ObjectID="_1608462848" r:id="rId86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as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 xml:space="preserve">x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approaches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>a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, from both the right side and the left side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 xml:space="preserve">b. state the limit definition of the derivative, and use it to find the derivative of a given function at a given value of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sz w:val="22"/>
                <w:szCs w:val="22"/>
              </w:rPr>
              <w:t xml:space="preserve">x </w:t>
            </w: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and to find the derivative function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3. Understand how to show that a particular function is continuous</w:t>
            </w:r>
          </w:p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a. apply the three steps (i.e., </w:t>
            </w:r>
            <w:r w:rsidRPr="003B042D">
              <w:rPr>
                <w:rFonts w:asciiTheme="minorHAnsi" w:hAnsiTheme="minorHAnsi" w:cstheme="minorHAnsi"/>
                <w:position w:val="-8"/>
                <w:sz w:val="22"/>
                <w:szCs w:val="22"/>
              </w:rPr>
              <w:object w:dxaOrig="420" w:dyaOrig="279" w14:anchorId="45C88450">
                <v:shape id="_x0000_i1065" type="#_x0000_t75" style="width:21pt;height:14.25pt" o:ole="">
                  <v:imagedata r:id="rId87" o:title=""/>
                </v:shape>
                <o:OLEObject Type="Embed" ProgID="Equation.DSMT4" ShapeID="_x0000_i1065" DrawAspect="Content" ObjectID="_1608462849" r:id="rId88"/>
              </w:objec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exists, </w:t>
            </w:r>
            <w:r w:rsidRPr="007572B4">
              <w:rPr>
                <w:rFonts w:asciiTheme="minorHAnsi" w:hAnsiTheme="minorHAnsi" w:cstheme="minorHAnsi"/>
                <w:position w:val="-20"/>
                <w:sz w:val="22"/>
                <w:szCs w:val="22"/>
              </w:rPr>
              <w:object w:dxaOrig="740" w:dyaOrig="420" w14:anchorId="3888C8E1">
                <v:shape id="_x0000_i1066" type="#_x0000_t75" style="width:36.75pt;height:21pt" o:ole="">
                  <v:imagedata r:id="rId89" o:title=""/>
                </v:shape>
                <o:OLEObject Type="Embed" ProgID="Equation.DSMT4" ShapeID="_x0000_i1066" DrawAspect="Content" ObjectID="_1608462850" r:id="rId90"/>
              </w:objec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exists, and </w:t>
            </w:r>
            <w:r w:rsidRPr="007572B4">
              <w:rPr>
                <w:rFonts w:asciiTheme="minorHAnsi" w:hAnsiTheme="minorHAnsi" w:cstheme="minorHAnsi"/>
                <w:position w:val="-20"/>
                <w:sz w:val="22"/>
                <w:szCs w:val="22"/>
              </w:rPr>
              <w:object w:dxaOrig="1280" w:dyaOrig="420" w14:anchorId="728F3514">
                <v:shape id="_x0000_i1067" type="#_x0000_t75" style="width:63.75pt;height:21pt" o:ole="">
                  <v:imagedata r:id="rId91" o:title=""/>
                </v:shape>
                <o:OLEObject Type="Embed" ProgID="Equation.DSMT4" ShapeID="_x0000_i1067" DrawAspect="Content" ObjectID="_1608462851" r:id="rId92"/>
              </w:objec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) that ar</w:t>
            </w:r>
            <w:r w:rsidRPr="00E61394">
              <w:rPr>
                <w:rFonts w:asciiTheme="minorHAnsi" w:hAnsiTheme="minorHAnsi" w:cstheme="minorHAnsi"/>
              </w:rPr>
              <w:t xml:space="preserve">e part of the definition of what it means for a function to be continuous at </w:t>
            </w:r>
            <w:r w:rsidRPr="00E61394">
              <w:rPr>
                <w:rFonts w:asciiTheme="minorHAnsi" w:hAnsiTheme="minorHAnsi" w:cstheme="minorHAnsi"/>
                <w:i/>
                <w:iCs/>
              </w:rPr>
              <w:t xml:space="preserve">x </w:t>
            </w:r>
            <w:r w:rsidRPr="00E61394">
              <w:rPr>
                <w:rFonts w:asciiTheme="minorHAnsi" w:hAnsiTheme="minorHAnsi" w:cstheme="minorHAnsi"/>
              </w:rPr>
              <w:t xml:space="preserve">= </w:t>
            </w:r>
            <w:r w:rsidRPr="00E61394">
              <w:rPr>
                <w:rFonts w:asciiTheme="minorHAnsi" w:hAnsiTheme="minorHAnsi" w:cstheme="minorHAnsi"/>
                <w:i/>
                <w:iCs/>
              </w:rPr>
              <w:t xml:space="preserve">a </w:t>
            </w:r>
            <w:r w:rsidRPr="00E61394">
              <w:rPr>
                <w:rFonts w:asciiTheme="minorHAnsi" w:hAnsiTheme="minorHAnsi" w:cstheme="minorHAnsi"/>
              </w:rPr>
              <w:t>to verify whether a given function is continuous at a given point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4. Know the relationship between continuity and differentiability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a. give examples of functions that are continuous at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 xml:space="preserve">x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=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 xml:space="preserve">a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but not differentiable at </w:t>
            </w:r>
            <w:r w:rsidR="00334D8D">
              <w:rPr>
                <w:rFonts w:asciiTheme="minorHAnsi" w:eastAsiaTheme="minorEastAsia" w:hAnsiTheme="minorHAnsi" w:cstheme="minorHAnsi"/>
                <w:color w:val="000000"/>
              </w:rPr>
              <w:br/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 xml:space="preserve">x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= </w:t>
            </w:r>
            <w:r w:rsidRPr="00E61394">
              <w:rPr>
                <w:rFonts w:asciiTheme="minorHAnsi" w:eastAsiaTheme="minorEastAsia" w:hAnsiTheme="minorHAnsi" w:cstheme="minorHAnsi"/>
                <w:i/>
                <w:iCs/>
                <w:color w:val="000000"/>
              </w:rPr>
              <w:t>a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, and explain why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5. Understand how to approximate derivatives and integrals numerically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given a table of values, use the slope of a secant line to approximate a derivative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use the midpoint rule, trapezoid rule, or other Reimann sums to find numerical approximations for integrals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6. Understand how and when to use standard differentiation and integration techniques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use standard differentiation techniques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b. use standard integration techniques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understand the relationship between position, velocity, and acceleration functions of a particle in motion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7. Understand how to analyze the behavior of a function (e.g., extrema, concavity, symmetry)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use the first and second derivatives to analyze the graph of a function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8. Understand how to apply derivatives to solve problems (e.g., related rates, optimization)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apply derivatives to solve problems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9. Understand the foundational theorems of calculus (e.g., fundamental theorems of calculus, mean value theorem, intermediate value theorem)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solve problems using the foundational theorems of calculus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understand the relationship between differentiation and integration, including the role of the fundamental theorems of calculus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match graphs of functions with graphs of their derivatives or accumulations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understand how to use differentiation and integration of a function to express rates of change and total change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e. understand and calculate the average value of a function over an interval (i.e., mean value theorem of integrals)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10.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integration as a limit of Riemann sums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a. calculate a definite integral using a limit of Riemann sums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11. Understand how to use integration to compute area, volume, distance, or other accumulation processes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a. use integration techniques to compute area, volume, distance, or other accumulation processes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12.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Know how to determine the limits of sequences, if they exist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a. determine the limits of sequences, when they exist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13. Is familiar with simple infinite series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a. determine if simple infinite series converge or diverge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find the sum of a simple infinite series, if it exists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c. find the partial sum of a simple infinite series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E61394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II. Geometry, Probability and Statistics, and Discrete Mathematics (32%)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color w:val="00498D"/>
              </w:rPr>
            </w:pPr>
            <w:r w:rsidRPr="00E6139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Geometry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1.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transformations in a plane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know precise definitions of angle, circle, line segment, perpendicular lines, and parallel lines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represent transformations in the plane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describe transformations as functions that take points in the plane as inputs, and give other points as outputs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recognize whether a transformation preserves distance and angle measure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f. develop definitions of rotations, reflections, and translations in terms of angles, circles, perpendicular lines, parallel lines, and line segments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g. given a geometric figure and a rotation, reflection, or translation, draw the transformed figure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h. specify a sequence of transformations that will map a given figure onto another figure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prove geometric theorems such as those about lines and angles, triangles, and parallelograms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prove theorems about lines and angles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prove theorems about triangles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prove theorems about parallelograms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3.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geometric constructions are made with a variety of tools and methods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recognize formal geometric constructions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b. explain how formal geometric constructions are made (e.g., an equilateral triangle, a square, a regular hexagon inscribed in a circle)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4. Understand congruence and similarity in terms of transformations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use geometric descriptions of rigid motions to transform figures and to predict the effect of a given rigid motion on a given figure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verify the properties of dilations given by a center and a scale factor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given two figures, use the definition of congruence in terms of rigid motions to decide if they are congruent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given two figures, use the definition of similarity in terms of dilations to decide if the figures are similar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e. explain how the criteria for triangle congruence (e.g., ASA, SAS, HL) follow from the definition of congruence in terms of rigid motions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f. use the properties of similarity transformations to establish the AA criterion for two triangles to be similar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g. use congruence and similarity criteria for triangles to solve problems and to prove relationships in geometric figures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trigonometric ratios are defined in right triangles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understand that by similarity, side ratios in right triangles are properties of the angles in the triangle, leading to definitions of trigonometric ratios for acute angles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explain and use the relationship between the sine and cosine of complementary angles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use trigonometric ratios and the Pythagorean theorem to solve right triangles in applied problems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trigonometry is applied to general triangles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derive the formula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 </w:t>
            </w:r>
            <w:r w:rsidRPr="00050C36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1380" w:dyaOrig="279" w14:anchorId="76F58C0D">
                <v:shape id="_x0000_i1068" type="#_x0000_t75" style="width:69pt;height:14.25pt" o:ole="">
                  <v:imagedata r:id="rId93" o:title=""/>
                </v:shape>
                <o:OLEObject Type="Embed" ProgID="Equation.DSMT4" ShapeID="_x0000_i1068" DrawAspect="Content" ObjectID="_1608462852" r:id="rId94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for the area of a triangle by drawing an auxiliary line from a vertex perpendicular to the opposite side and use it to solve problems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b. apply the law of sines and the law of cosines to find unknown measurements in triangles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93697E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7. Understand and applies theorems about circles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identify and describe relationships among inscribed angles, radii, and chords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prove properties of angles for a quadrilateral inscribed in a circle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c. construct a tangent line from a point outside a given circle to the circle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8.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arc length and area measurements of sectors of circles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derive and use the fact that the length of the arc intercepted by a central angle is proportional to the circumference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derive and use the formula for the area of a sector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9.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Know how to translate between a geometric description (e.g., focus, asymptotes, directrix) and an equation for a conic section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derive and use the equation of a circle of given center and radius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complete the square to find the center and radius of a circle given by an equation in standard form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derive the equation of a parabola given a focus and directrix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d. derive and use the equations of ellipses and hyperbolas given the foci, using the fact that the sum or difference of distances from a point on the curve to the foci is constant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10.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use coordinate geometry to algebraically prove simple geometric theorems</w:t>
            </w:r>
          </w:p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use coordinates to prove simple geometric theorems algebraically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b. prove the slope criteria for parallel and perpendicular lines, and use parallel and perpendicular lines to solve geometric problems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find the point on a directed line segment between two given points that partitions the segment in a given ratio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use coordinates to compute perimeters of polygons and areas of triangles and quadrilaterals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11.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perimeter, area, surface area, and volume formulas are used to solve problems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give an informal argument for the formulas for the circumference of a circle, the area of a circle, and the volume of a cylinder, pyramid, and cone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use the perimeter and area of geometric shapes to solve problems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c. use the surface area and volume of prisms, cylinders, pyramids, cones, and spheres to solve problems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12.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Know how to visualize relationships (e.g., cross section, nets, rotations) between two-dimensional and three-dimensional objects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identify the shapes of two-dimensional cross sections of three-dimensional objects, and identify three-dimensional objects generated by rotations of two-dimensional objects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b. use two-dimensional representations of three-dimensional objects to visualize and solve problems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13. Know how to apply geometric concepts in real-world situations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use geometric shapes, their measures, and their properties to describe objects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apply concepts of density based on area and volume in modeling situations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apply geometric methods to solve design problems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14.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the properties of parallel and perpendicular lines, triangles, quadrilaterals, polygons, and circles and how they can be used in problem solving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solve problems involving parallel, perpendicular, and intersecting lines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apply angle relationships (e.g., supplementary, vertical, alternate interior) to solve problems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solve problems that involve medians, midpoints, and altitudes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solve problems involving special triangles (e.g., isosceles, equilateral, right)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e. know geometric properties of various quadrilaterals (e.g., parallelograms, trapezoids)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f. know relationships among quadrilaterals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g. solve problems involving angles and diagonals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h. solve problems involving polygons with more than four side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Probability and Statistics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1.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summarize, represent, and interpret data collected from measurements on a single variable (e.g., box plots, dot plots, normal distributions) 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represent data with plots on the real number line (e.g., dot plots, histograms, and box plots)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use statistics appropriate to the shape of the data distribution to compare center (e.g., median, mean) and spread (e.g., interquartile range, standard deviation) of two or more different data sets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interpret differences in shape, center, and spread in the context of the data sets, accounting for possible effects of outliers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use the mean and standard deviation of a data set to fit it to a normal distribution and to estimate population percentages, and recognize that there are data sets for which such a procedure is not appropriate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e. estimate areas under the normal curve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2. Understand how to summarize, represent, and interpret data collected from 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measurements on two variables, either categorical or quantitative (e.g., scatterplots, time series)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summarize and interpret categorical data for two categories in two-way frequency tables (e.g., joint, marginal, conditional relative frequencies)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recognize possible associations and trends in the data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c. represent data for two quantitative variables on a scatterplot, and describe how the variables are related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E61394">
              <w:rPr>
                <w:rFonts w:asciiTheme="minorHAnsi" w:hAnsiTheme="minorHAnsi" w:cstheme="minorHAnsi"/>
                <w:color w:val="000000"/>
              </w:rPr>
              <w:t>3. Understand how to create and interpret linear regression models (e.g., rate of change, intercepts, correlation coefficient)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use technology to fit a function to data (i.e., linear regression)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use functions fitted to data to solve problems in the context of the data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assess the fit of a function by plotting and analyzing residuals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interpret the slope and the intercept of a regression line in the context of the data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e. compute and interpret a correlation coefficient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f. distinguish between correlation and causation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4.</w:t>
            </w:r>
            <w:r w:rsidRPr="00E61394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Understand statistical processes and how to evaluate them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a. understand statistics as a process for making inferences about population parameters based on a random sample from that population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decide if a specified model is consistent with results from a given data-generating process (e.g., using simulation)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make inferences and justify conclusions from samples, experiments, and observational studies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recognize the purposes of and differences among samples, experiments, and observational studies, and explain how randomization relates to each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use data from a sample to estimate a population mean or proportion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use data from a randomized experiment to compare two treatments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use results of simulations to decide if differences between parameters are significant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e. evaluate reports based on data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the concepts of independence and conditional probability and how to apply these concepts to data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a. describe events as subsets of a sample space using characteristics of the outcomes, or as unions, intersections, or complements of other events</w:t>
            </w:r>
            <w:r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  </w:t>
            </w:r>
            <w:r w:rsidRPr="00270065">
              <w:rPr>
                <w:rFonts w:asciiTheme="minorHAnsi" w:eastAsia="Times New Roman" w:hAnsiTheme="minorHAnsi" w:cstheme="minorHAnsi"/>
                <w:position w:val="-10"/>
                <w:sz w:val="22"/>
                <w:szCs w:val="22"/>
              </w:rPr>
              <w:object w:dxaOrig="620" w:dyaOrig="400" w14:anchorId="09737BB3">
                <v:shape id="_x0000_i1069" type="#_x0000_t75" style="width:30.75pt;height:20.25pt" o:ole="">
                  <v:imagedata r:id="rId95" o:title=""/>
                </v:shape>
                <o:OLEObject Type="Embed" ProgID="Equation.DSMT4" ShapeID="_x0000_i1069" DrawAspect="Content" ObjectID="_1608462853" r:id="rId96"/>
              </w:objec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 xml:space="preserve">b. understand that two events, </w:t>
            </w:r>
            <w:r w:rsidRPr="00B360C7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and </w:t>
            </w:r>
            <w:r w:rsidRPr="00B360C7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B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>, are independent if and only if</w:t>
            </w:r>
          </w:p>
          <w:p w:rsidR="00BC24E6" w:rsidRDefault="00C07132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B360C7">
              <w:rPr>
                <w:rFonts w:asciiTheme="minorHAnsi" w:eastAsia="Times New Roman" w:hAnsiTheme="minorHAnsi" w:cstheme="minorHAnsi"/>
                <w:position w:val="-12"/>
                <w:sz w:val="22"/>
                <w:szCs w:val="22"/>
              </w:rPr>
              <w:object w:dxaOrig="2659" w:dyaOrig="420" w14:anchorId="0EE9E8C8">
                <v:shape id="_x0000_i184623" type="#_x0000_t75" style="width:132.7pt;height:21pt" o:ole="">
                  <v:imagedata r:id="rId97" o:title=""/>
                </v:shape>
                <o:OLEObject Type="Embed" ProgID="Equation.DSMT4" ShapeID="_x0000_i184623" DrawAspect="Content" ObjectID="_1608462854" r:id="rId98"/>
              </w:object>
            </w:r>
            <w:r w:rsidR="00BC24E6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</w:p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c. understand the conditional probability of A given B as </w:t>
            </w:r>
            <w:r w:rsidR="00C07132" w:rsidRPr="00B360C7">
              <w:rPr>
                <w:rFonts w:asciiTheme="minorHAnsi" w:eastAsia="Times New Roman" w:hAnsiTheme="minorHAnsi" w:cstheme="minorHAnsi"/>
                <w:position w:val="-38"/>
                <w:sz w:val="22"/>
                <w:szCs w:val="22"/>
              </w:rPr>
              <w:object w:dxaOrig="1600" w:dyaOrig="940" w14:anchorId="3E94048B">
                <v:shape id="_x0000_i184627" type="#_x0000_t75" style="width:80.25pt;height:47.25pt" o:ole="">
                  <v:imagedata r:id="rId99" o:title=""/>
                </v:shape>
                <o:OLEObject Type="Embed" ProgID="Equation.DSMT4" ShapeID="_x0000_i184627" DrawAspect="Content" ObjectID="_1608462855" r:id="rId100"/>
              </w:objec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, and interpret independence of </w:t>
            </w:r>
            <w:r w:rsidRPr="00B360C7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A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and </w:t>
            </w:r>
            <w:r w:rsidRPr="00B360C7">
              <w:rPr>
                <w:rFonts w:asciiTheme="minorHAnsi" w:eastAsia="Times New Roman" w:hAnsiTheme="minorHAnsi" w:cstheme="minorHAnsi"/>
                <w:i/>
                <w:sz w:val="22"/>
                <w:szCs w:val="22"/>
              </w:rPr>
              <w:t>B</w: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as saying th</w:t>
            </w:r>
            <w:bookmarkStart w:id="0" w:name="_GoBack"/>
            <w:bookmarkEnd w:id="0"/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at </w:t>
            </w:r>
            <w:r w:rsidRPr="00105926">
              <w:rPr>
                <w:rFonts w:asciiTheme="minorHAnsi" w:eastAsia="Times New Roman" w:hAnsiTheme="minorHAnsi" w:cstheme="minorHAnsi"/>
                <w:position w:val="-12"/>
                <w:sz w:val="22"/>
                <w:szCs w:val="22"/>
              </w:rPr>
              <w:object w:dxaOrig="1840" w:dyaOrig="420" w14:anchorId="4F7F11B3">
                <v:shape id="_x0000_i1072" type="#_x0000_t75" style="width:92.3pt;height:21pt" o:ole="">
                  <v:imagedata r:id="rId101" o:title=""/>
                </v:shape>
                <o:OLEObject Type="Embed" ProgID="Equation.DSMT4" ShapeID="_x0000_i1072" DrawAspect="Content" ObjectID="_1608462856" r:id="rId102"/>
              </w:objec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and </w:t>
            </w:r>
            <w:r w:rsidRPr="00494FAB">
              <w:rPr>
                <w:rFonts w:asciiTheme="minorHAnsi" w:eastAsia="Times New Roman" w:hAnsiTheme="minorHAnsi" w:cstheme="minorHAnsi"/>
                <w:position w:val="-12"/>
                <w:sz w:val="22"/>
                <w:szCs w:val="22"/>
              </w:rPr>
              <w:object w:dxaOrig="1880" w:dyaOrig="420" w14:anchorId="58D6EBA0">
                <v:shape id="_x0000_i1073" type="#_x0000_t75" style="width:93.7pt;height:21pt" o:ole="">
                  <v:imagedata r:id="rId103" o:title=""/>
                </v:shape>
                <o:OLEObject Type="Embed" ProgID="Equation.DSMT4" ShapeID="_x0000_i1073" DrawAspect="Content" ObjectID="_1608462857" r:id="rId104"/>
              </w:object>
            </w:r>
            <w:r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d. recognize and explain the concepts of conditional probability and independence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calculate probabilities of simple and compound events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construct and interpret two-way frequency tables of data when two categories are associated with each object being classified; use the two-way table as a sample space to decide if events are independent and to approximate conditional probabilities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 xml:space="preserve">c. find </w:t>
            </w:r>
            <w:r w:rsidRPr="00494FAB">
              <w:rPr>
                <w:rFonts w:asciiTheme="minorHAnsi" w:eastAsiaTheme="minorEastAsia" w:hAnsiTheme="minorHAnsi" w:cstheme="minorHAnsi"/>
                <w:color w:val="000000"/>
                <w:position w:val="-8"/>
              </w:rPr>
              <w:object w:dxaOrig="639" w:dyaOrig="279" w14:anchorId="304B14FE">
                <v:shape id="_x0000_i1074" type="#_x0000_t75" style="width:32.25pt;height:14.25pt" o:ole="">
                  <v:imagedata r:id="rId105" o:title=""/>
                </v:shape>
                <o:OLEObject Type="Embed" ProgID="Equation.DSMT4" ShapeID="_x0000_i1074" DrawAspect="Content" ObjectID="_1608462858" r:id="rId106"/>
              </w:objec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and interpret it in terms of a given model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d. apply the addition rule, </w:t>
            </w:r>
            <w:r w:rsidRPr="007A5168">
              <w:rPr>
                <w:rFonts w:asciiTheme="minorHAnsi" w:eastAsiaTheme="minorEastAsia" w:hAnsiTheme="minorHAnsi" w:cstheme="minorHAnsi"/>
                <w:position w:val="-8"/>
                <w:sz w:val="22"/>
                <w:szCs w:val="22"/>
              </w:rPr>
              <w:object w:dxaOrig="3019" w:dyaOrig="279" w14:anchorId="1AA506C0">
                <v:shape id="_x0000_i1075" type="#_x0000_t75" style="width:150.8pt;height:14.25pt" o:ole="">
                  <v:imagedata r:id="rId107" o:title=""/>
                </v:shape>
                <o:OLEObject Type="Embed" ProgID="Equation.DSMT4" ShapeID="_x0000_i1075" DrawAspect="Content" ObjectID="_1608462859" r:id="rId108"/>
              </w:object>
            </w:r>
            <w:r w:rsidRPr="00E61394">
              <w:rPr>
                <w:rFonts w:asciiTheme="minorHAnsi" w:hAnsiTheme="minorHAnsi" w:cstheme="minorHAnsi"/>
                <w:position w:val="2"/>
                <w:sz w:val="22"/>
                <w:szCs w:val="22"/>
              </w:rPr>
              <w:t>,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and interpret it in terms of a given model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e. apply the general multiplication rule in a uniform probability model,</w:t>
            </w:r>
            <w:r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 </w:t>
            </w:r>
            <w:r w:rsidRPr="00B637FA">
              <w:rPr>
                <w:rFonts w:asciiTheme="minorHAnsi" w:eastAsiaTheme="minorEastAsia" w:hAnsiTheme="minorHAnsi" w:cstheme="minorHAnsi"/>
                <w:position w:val="-8"/>
                <w:sz w:val="22"/>
                <w:szCs w:val="22"/>
              </w:rPr>
              <w:object w:dxaOrig="3200" w:dyaOrig="279" w14:anchorId="0B123A2C">
                <v:shape id="_x0000_i1076" type="#_x0000_t75" style="width:159.7pt;height:14.25pt" o:ole="">
                  <v:imagedata r:id="rId109" o:title=""/>
                </v:shape>
                <o:OLEObject Type="Embed" ProgID="Equation.DSMT4" ShapeID="_x0000_i1076" DrawAspect="Content" ObjectID="_1608462860" r:id="rId110"/>
              </w:object>
            </w:r>
            <w:r w:rsidRPr="00E61394">
              <w:rPr>
                <w:rFonts w:asciiTheme="minorHAnsi" w:hAnsiTheme="minorHAnsi" w:cstheme="minorHAnsi"/>
                <w:w w:val="101"/>
                <w:position w:val="2"/>
                <w:sz w:val="22"/>
                <w:szCs w:val="22"/>
              </w:rPr>
              <w:t>,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and interpret it in terms of a given model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f. calculate probabilities using the binomial probability distribution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8.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Know how to make informed decisions using probabilities and expected values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define a random variable for a quantity of interest by assigning a numerical value to each event in a sample space, and graph the corresponding probability distribution using the same graphical displays as for data distributions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calculate the expected value of a random variable, and interpret it as the mean of the probability distribution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develop a probability distribution for a random variable, defined for a sample space in which theoretical probabilities can be calculated, and find the expected value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d. develop a probability distribution for a random variable, defined for a sample space in which probabilities are assigned empirically, and find the expected value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e. weigh the possible outcomes of a decision by assigning probabilities to payoff values and finding expected values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f. analyze decisions and strategies using probability concepts (e.g., fairness)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9. Understand how to use simulations to construct experimental probability distributions 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and to make informal inferences about theoretical probability distributions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given the results of simulations, construct experimental probability distributions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b. given the results of simulations, make informal inferences about theoretical probability distributions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10.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how to find probabilities involving finite sample spaces and independent trials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a. use the fundamental counting principle to find probabilities involving finite sample spaces and independent trials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Discrete Mathematics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sequences (e.g., arithmetic, recursively defined, geometric)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write arithmetic and geometric sequences both recursively and with an explicit formula, use them to model situations, and translate between the two forms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evaluate, extend, or algebraically represent rules that involve number patterns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c. explore patterns in order to make conjectures, predictions, or generalizations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Is familiar with how recursion can be used to model various phenomena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a. find values of functions defined recursively, and understand how recursion can be used to model various phenomena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b. convert between recursive and closed-form expressions for a function, where possible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Has knowledge of equivalence relations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determine whether a binary relation on a set is reflexive, symmetric, or transitive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b. determine whether a relation is an equivalence relation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the differences between discrete and continuous representations (e.g., data, functions) and how each can be used to model various phenomena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understand the differences between discrete and continuous representations (e.g., data, functions)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b. understand how discrete and continuous representations can be used to model various phenomena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 xml:space="preserve"> Understand basic terminology and symbols of logic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understand the basic terminology of logic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understand the symbols of logic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c. use logic to evaluate the truth of statements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d. use logic to evaluate the equivalence of statements (e.g., statement and contrapositive)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6. Understand how to use counting techniques such as the multiplication principle, permutations, and combinations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eastAsiaTheme="minorEastAsia" w:hAnsiTheme="minorHAnsi" w:cstheme="minorHAnsi"/>
                <w:sz w:val="22"/>
                <w:szCs w:val="22"/>
              </w:rPr>
              <w:t>a. use counting techniques to solve problems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61394">
              <w:rPr>
                <w:rFonts w:asciiTheme="minorHAnsi" w:hAnsiTheme="minorHAnsi" w:cstheme="minorHAnsi"/>
                <w:sz w:val="22"/>
                <w:szCs w:val="22"/>
              </w:rPr>
              <w:t>7. Understand basic set theory (e.g., unions, differences, Venn diagrams)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a. solve problems using basic set theory (i.e., union, intersection, complement, difference)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C24E6" w:rsidTr="007B2DD5">
        <w:trPr>
          <w:trHeight w:val="467"/>
        </w:trPr>
        <w:tc>
          <w:tcPr>
            <w:tcW w:w="4518" w:type="dxa"/>
          </w:tcPr>
          <w:p w:rsidR="00BC24E6" w:rsidRPr="00E61394" w:rsidRDefault="00BC24E6" w:rsidP="00BC24E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E61394">
              <w:rPr>
                <w:rFonts w:asciiTheme="minorHAnsi" w:eastAsiaTheme="minorEastAsia" w:hAnsiTheme="minorHAnsi" w:cstheme="minorHAnsi"/>
                <w:color w:val="000000"/>
              </w:rPr>
              <w:t>b. use Venn diagrams to answer questions about sets</w:t>
            </w:r>
          </w:p>
        </w:tc>
        <w:tc>
          <w:tcPr>
            <w:tcW w:w="1376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2111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71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62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1260" w:type="dxa"/>
          </w:tcPr>
          <w:p w:rsidR="00BC24E6" w:rsidRPr="00E61394" w:rsidRDefault="00BC24E6" w:rsidP="00BC24E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0247E2" w:rsidRDefault="000247E2" w:rsidP="000247E2"/>
    <w:p w:rsidR="000247E2" w:rsidRDefault="000247E2" w:rsidP="000247E2"/>
    <w:p w:rsidR="00A53788" w:rsidRDefault="00A53788"/>
    <w:sectPr w:rsidR="00A53788" w:rsidSect="00602FD7">
      <w:headerReference w:type="default" r:id="rId111"/>
      <w:footerReference w:type="default" r:id="rId112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DD5" w:rsidRDefault="007B2DD5" w:rsidP="000247E2">
      <w:pPr>
        <w:spacing w:after="0" w:line="240" w:lineRule="auto"/>
      </w:pPr>
      <w:r>
        <w:separator/>
      </w:r>
    </w:p>
  </w:endnote>
  <w:endnote w:type="continuationSeparator" w:id="0">
    <w:p w:rsidR="007B2DD5" w:rsidRDefault="007B2DD5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D5" w:rsidRPr="00E15F3B" w:rsidRDefault="007B2DD5" w:rsidP="007B2DD5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B2DD5" w:rsidRDefault="007B2DD5" w:rsidP="007B2DD5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C07132">
                            <w:rPr>
                              <w:noProof/>
                            </w:rPr>
                            <w:t>32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7B2DD5" w:rsidRDefault="007B2DD5" w:rsidP="007B2DD5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07132">
                      <w:rPr>
                        <w:noProof/>
                      </w:rPr>
                      <w:t>32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Pr="00E15F3B">
      <w:rPr>
        <w:sz w:val="16"/>
      </w:rPr>
      <w:t>Copyright © 201</w:t>
    </w:r>
    <w:r>
      <w:rPr>
        <w:sz w:val="16"/>
      </w:rPr>
      <w:t>9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DD5" w:rsidRDefault="007B2DD5" w:rsidP="000247E2">
      <w:pPr>
        <w:spacing w:after="0" w:line="240" w:lineRule="auto"/>
      </w:pPr>
      <w:r>
        <w:separator/>
      </w:r>
    </w:p>
  </w:footnote>
  <w:footnote w:type="continuationSeparator" w:id="0">
    <w:p w:rsidR="007B2DD5" w:rsidRDefault="007B2DD5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DD5" w:rsidRPr="005F24D7" w:rsidRDefault="007B2DD5" w:rsidP="007B2DD5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24"/>
      </w:rPr>
      <w:tab/>
    </w:r>
    <w:r w:rsidRPr="0072789B">
      <w:rPr>
        <w:rFonts w:ascii="Arial" w:hAnsi="Arial" w:cs="Arial"/>
        <w:b/>
        <w:i/>
        <w:sz w:val="28"/>
      </w:rPr>
      <w:t>Praxis</w:t>
    </w:r>
    <w:r w:rsidRPr="005F24D7">
      <w:rPr>
        <w:rFonts w:ascii="Arial" w:hAnsi="Arial" w:cs="Arial"/>
        <w:b/>
        <w:sz w:val="28"/>
        <w:vertAlign w:val="superscript"/>
      </w:rPr>
      <w:t>®</w:t>
    </w:r>
    <w:r w:rsidRPr="00BC24E6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 xml:space="preserve">Mathematics: Content Knowledge (5161) </w:t>
    </w:r>
    <w:r w:rsidRPr="006E00F6">
      <w:rPr>
        <w:rFonts w:ascii="Arial" w:hAnsi="Arial" w:cs="Arial"/>
        <w:b/>
        <w:sz w:val="28"/>
      </w:rPr>
      <w:t xml:space="preserve"> </w:t>
    </w:r>
  </w:p>
  <w:p w:rsidR="007B2DD5" w:rsidRPr="00C8657E" w:rsidRDefault="007B2DD5" w:rsidP="007B2DD5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31E0F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C6968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4D8D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D7DE3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2FD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2DD5"/>
    <w:rsid w:val="007B5A9C"/>
    <w:rsid w:val="007C4A95"/>
    <w:rsid w:val="007C732C"/>
    <w:rsid w:val="007E5A1C"/>
    <w:rsid w:val="007E69A7"/>
    <w:rsid w:val="00810AE3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3697E"/>
    <w:rsid w:val="009423DF"/>
    <w:rsid w:val="00947913"/>
    <w:rsid w:val="00952DE4"/>
    <w:rsid w:val="00963DD6"/>
    <w:rsid w:val="00973ABB"/>
    <w:rsid w:val="00973BEE"/>
    <w:rsid w:val="009771D6"/>
    <w:rsid w:val="00977739"/>
    <w:rsid w:val="00981FFA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24E6"/>
    <w:rsid w:val="00BC3D87"/>
    <w:rsid w:val="00BC5B12"/>
    <w:rsid w:val="00BC67F6"/>
    <w:rsid w:val="00C07132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32C46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771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71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71D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1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1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7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1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63" Type="http://schemas.openxmlformats.org/officeDocument/2006/relationships/image" Target="media/image29.wmf"/><Relationship Id="rId68" Type="http://schemas.openxmlformats.org/officeDocument/2006/relationships/oleObject" Target="embeddings/oleObject31.bin"/><Relationship Id="rId84" Type="http://schemas.openxmlformats.org/officeDocument/2006/relationships/oleObject" Target="embeddings/oleObject39.bin"/><Relationship Id="rId89" Type="http://schemas.openxmlformats.org/officeDocument/2006/relationships/image" Target="media/image42.wmf"/><Relationship Id="rId1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07" Type="http://schemas.openxmlformats.org/officeDocument/2006/relationships/image" Target="media/image51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7.wmf"/><Relationship Id="rId87" Type="http://schemas.openxmlformats.org/officeDocument/2006/relationships/image" Target="media/image41.wmf"/><Relationship Id="rId102" Type="http://schemas.openxmlformats.org/officeDocument/2006/relationships/oleObject" Target="embeddings/oleObject48.bin"/><Relationship Id="rId110" Type="http://schemas.openxmlformats.org/officeDocument/2006/relationships/oleObject" Target="embeddings/oleObject52.bin"/><Relationship Id="rId5" Type="http://schemas.openxmlformats.org/officeDocument/2006/relationships/footnotes" Target="footnotes.xml"/><Relationship Id="rId61" Type="http://schemas.openxmlformats.org/officeDocument/2006/relationships/image" Target="media/image28.wmf"/><Relationship Id="rId82" Type="http://schemas.openxmlformats.org/officeDocument/2006/relationships/oleObject" Target="embeddings/oleObject38.bin"/><Relationship Id="rId90" Type="http://schemas.openxmlformats.org/officeDocument/2006/relationships/oleObject" Target="embeddings/oleObject42.bin"/><Relationship Id="rId95" Type="http://schemas.openxmlformats.org/officeDocument/2006/relationships/image" Target="media/image45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2.wmf"/><Relationship Id="rId77" Type="http://schemas.openxmlformats.org/officeDocument/2006/relationships/image" Target="media/image36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0.wmf"/><Relationship Id="rId113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72" Type="http://schemas.openxmlformats.org/officeDocument/2006/relationships/oleObject" Target="embeddings/oleObject33.bin"/><Relationship Id="rId80" Type="http://schemas.openxmlformats.org/officeDocument/2006/relationships/oleObject" Target="embeddings/oleObject37.bin"/><Relationship Id="rId85" Type="http://schemas.openxmlformats.org/officeDocument/2006/relationships/image" Target="media/image40.wmf"/><Relationship Id="rId93" Type="http://schemas.openxmlformats.org/officeDocument/2006/relationships/image" Target="media/image44.wmf"/><Relationship Id="rId98" Type="http://schemas.openxmlformats.org/officeDocument/2006/relationships/oleObject" Target="embeddings/oleObject46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7.wmf"/><Relationship Id="rId67" Type="http://schemas.openxmlformats.org/officeDocument/2006/relationships/image" Target="media/image31.wmf"/><Relationship Id="rId103" Type="http://schemas.openxmlformats.org/officeDocument/2006/relationships/image" Target="media/image49.wmf"/><Relationship Id="rId108" Type="http://schemas.openxmlformats.org/officeDocument/2006/relationships/oleObject" Target="embeddings/oleObject51.bin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5.wmf"/><Relationship Id="rId83" Type="http://schemas.openxmlformats.org/officeDocument/2006/relationships/image" Target="media/image39.wmf"/><Relationship Id="rId88" Type="http://schemas.openxmlformats.org/officeDocument/2006/relationships/oleObject" Target="embeddings/oleObject41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5.bin"/><Relationship Id="rId11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57" Type="http://schemas.openxmlformats.org/officeDocument/2006/relationships/image" Target="media/image26.wmf"/><Relationship Id="rId106" Type="http://schemas.openxmlformats.org/officeDocument/2006/relationships/oleObject" Target="embeddings/oleObject50.bin"/><Relationship Id="rId114" Type="http://schemas.openxmlformats.org/officeDocument/2006/relationships/theme" Target="theme/theme1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0.wmf"/><Relationship Id="rId73" Type="http://schemas.openxmlformats.org/officeDocument/2006/relationships/image" Target="media/image34.wmf"/><Relationship Id="rId78" Type="http://schemas.openxmlformats.org/officeDocument/2006/relationships/oleObject" Target="embeddings/oleObject36.bin"/><Relationship Id="rId81" Type="http://schemas.openxmlformats.org/officeDocument/2006/relationships/image" Target="media/image38.wmf"/><Relationship Id="rId86" Type="http://schemas.openxmlformats.org/officeDocument/2006/relationships/oleObject" Target="embeddings/oleObject40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109" Type="http://schemas.openxmlformats.org/officeDocument/2006/relationships/image" Target="media/image52.wmf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5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oleObject" Target="embeddings/oleObject49.bin"/><Relationship Id="rId7" Type="http://schemas.openxmlformats.org/officeDocument/2006/relationships/image" Target="media/image1.wmf"/><Relationship Id="rId71" Type="http://schemas.openxmlformats.org/officeDocument/2006/relationships/image" Target="media/image33.wmf"/><Relationship Id="rId92" Type="http://schemas.openxmlformats.org/officeDocument/2006/relationships/oleObject" Target="embeddings/oleObject43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D2C30-FD96-41E1-9F91-877A51C49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34</Pages>
  <Words>5553</Words>
  <Characters>31656</Characters>
  <Application>Microsoft Office Word</Application>
  <DocSecurity>0</DocSecurity>
  <Lines>263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37135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5</cp:revision>
  <dcterms:created xsi:type="dcterms:W3CDTF">2018-01-29T20:15:00Z</dcterms:created>
  <dcterms:modified xsi:type="dcterms:W3CDTF">2019-01-08T19:26:00Z</dcterms:modified>
</cp:coreProperties>
</file>